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left"/>
        <w:rPr>
          <w:rFonts w:ascii="黑体" w:hAnsi="黑体" w:eastAsia="黑体"/>
          <w:sz w:val="32"/>
          <w:szCs w:val="32"/>
        </w:rPr>
      </w:pPr>
      <w:r>
        <w:rPr>
          <w:rFonts w:hint="eastAsia" w:ascii="黑体" w:hAnsi="黑体" w:eastAsia="黑体"/>
          <w:sz w:val="32"/>
          <w:szCs w:val="32"/>
        </w:rPr>
        <w:t>附件2：</w:t>
      </w:r>
    </w:p>
    <w:p>
      <w:pPr>
        <w:spacing w:line="440" w:lineRule="exact"/>
        <w:jc w:val="center"/>
        <w:rPr>
          <w:rFonts w:ascii="方正小标宋简体" w:hAnsi="仿宋" w:eastAsia="方正小标宋简体"/>
          <w:sz w:val="36"/>
          <w:szCs w:val="36"/>
        </w:rPr>
      </w:pPr>
      <w:bookmarkStart w:id="0" w:name="OLE_LINK15"/>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年度吉林省中医药科技自筹经费项目名单</w:t>
      </w:r>
    </w:p>
    <w:bookmarkEnd w:id="0"/>
    <w:p>
      <w:pPr>
        <w:spacing w:line="440" w:lineRule="exact"/>
        <w:jc w:val="center"/>
        <w:rPr>
          <w:rFonts w:ascii="仿宋_GB2312" w:hAnsi="仿宋" w:eastAsia="仿宋_GB2312"/>
          <w:szCs w:val="21"/>
        </w:rPr>
      </w:pPr>
    </w:p>
    <w:tbl>
      <w:tblPr>
        <w:tblStyle w:val="4"/>
        <w:tblW w:w="91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2"/>
        <w:gridCol w:w="4629"/>
        <w:gridCol w:w="1342"/>
        <w:gridCol w:w="21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 w:eastAsia="zh-CN"/>
              </w:rPr>
            </w:pPr>
            <w:r>
              <w:rPr>
                <w:rFonts w:hint="eastAsia" w:ascii="仿宋_GB2312" w:hAnsi="仿宋_GB2312" w:eastAsia="仿宋_GB2312" w:cs="仿宋_GB2312"/>
                <w:i w:val="0"/>
                <w:color w:val="000000"/>
                <w:kern w:val="0"/>
                <w:sz w:val="21"/>
                <w:szCs w:val="21"/>
                <w:u w:val="none"/>
                <w:lang w:val="en-US" w:eastAsia="zh-CN" w:bidi="ar"/>
              </w:rPr>
              <w:t>2024211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国医大师王烈教授经验方归芍生血汤治疗儿童免疫性血小板减少症的有效成分分析和作用机制研究 </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王巍</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 w:eastAsia="zh-CN"/>
              </w:rPr>
            </w:pPr>
            <w:r>
              <w:rPr>
                <w:rFonts w:hint="eastAsia" w:ascii="仿宋_GB2312" w:hAnsi="仿宋_GB2312" w:eastAsia="仿宋_GB2312" w:cs="仿宋_GB2312"/>
                <w:i w:val="0"/>
                <w:color w:val="000000"/>
                <w:kern w:val="0"/>
                <w:sz w:val="21"/>
                <w:szCs w:val="21"/>
                <w:u w:val="none"/>
                <w:lang w:val="en-US" w:eastAsia="zh-CN" w:bidi="ar"/>
              </w:rPr>
              <w:t>2024212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淫羊藿次苷Ⅱ通过PI3K/AKT通路在防治放射性阴茎勃起功能障碍的研究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刘树坤</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2024213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中医药治疗“疲乏”的古籍文献挖掘与文献计量学研究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杨薇</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2024214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刘铁军教授治疗胃食管反流病用药规律的研究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王亚红</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2024215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344" name="墨迹_1"/>
                  <wp:cNvGraphicFramePr/>
                  <a:graphic xmlns:a="http://schemas.openxmlformats.org/drawingml/2006/main">
                    <a:graphicData uri="http://schemas.openxmlformats.org/drawingml/2006/picture">
                      <pic:pic xmlns:pic="http://schemas.openxmlformats.org/drawingml/2006/picture">
                        <pic:nvPicPr>
                          <pic:cNvPr id="344" name="墨迹_1"/>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345" name="墨迹_1_SpCnt_1"/>
                  <wp:cNvGraphicFramePr/>
                  <a:graphic xmlns:a="http://schemas.openxmlformats.org/drawingml/2006/main">
                    <a:graphicData uri="http://schemas.openxmlformats.org/drawingml/2006/picture">
                      <pic:pic xmlns:pic="http://schemas.openxmlformats.org/drawingml/2006/picture">
                        <pic:nvPicPr>
                          <pic:cNvPr id="345" name="墨迹_1_SpCnt_1"/>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346" name="墨迹_1_SpCnt_2"/>
                  <wp:cNvGraphicFramePr/>
                  <a:graphic xmlns:a="http://schemas.openxmlformats.org/drawingml/2006/main">
                    <a:graphicData uri="http://schemas.openxmlformats.org/drawingml/2006/picture">
                      <pic:pic xmlns:pic="http://schemas.openxmlformats.org/drawingml/2006/picture">
                        <pic:nvPicPr>
                          <pic:cNvPr id="346" name="墨迹_1_SpCnt_2"/>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 xml:space="preserve">中药封包技术联合美沙拉嗪肠溶片对脾肾阳虚型溃疡性结肠炎患者生活质量影响的临床研究      </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胡玉秋</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2024216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满族传统医药外治法治疗皮肤病的文献挖掘整理研究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孙颖</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2024217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气道廓清术联合中药封包对慢性阻塞性肺疾病急性加重期患者的疗效研究 </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周海燕</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2024218</w:t>
            </w:r>
          </w:p>
        </w:tc>
        <w:tc>
          <w:tcPr>
            <w:tcW w:w="46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熄风涤痰法推拿治疗小儿短暂性抽动障碍（风痰壅肺）的临床研究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米继强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2024219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亚急性甲状腺炎综合护理干预措施的研究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周洁</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48" name="墨迹_1_SpCnt_3"/>
                  <wp:cNvGraphicFramePr/>
                  <a:graphic xmlns:a="http://schemas.openxmlformats.org/drawingml/2006/main">
                    <a:graphicData uri="http://schemas.openxmlformats.org/drawingml/2006/picture">
                      <pic:pic xmlns:pic="http://schemas.openxmlformats.org/drawingml/2006/picture">
                        <pic:nvPicPr>
                          <pic:cNvPr id="348" name="墨迹_1_SpCnt_3"/>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49" name="墨迹_1_SpCnt_4"/>
                  <wp:cNvGraphicFramePr/>
                  <a:graphic xmlns:a="http://schemas.openxmlformats.org/drawingml/2006/main">
                    <a:graphicData uri="http://schemas.openxmlformats.org/drawingml/2006/picture">
                      <pic:pic xmlns:pic="http://schemas.openxmlformats.org/drawingml/2006/picture">
                        <pic:nvPicPr>
                          <pic:cNvPr id="349" name="墨迹_1_SpCnt_4"/>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50" name="墨迹_1_SpCnt_5"/>
                  <wp:cNvGraphicFramePr/>
                  <a:graphic xmlns:a="http://schemas.openxmlformats.org/drawingml/2006/main">
                    <a:graphicData uri="http://schemas.openxmlformats.org/drawingml/2006/picture">
                      <pic:pic xmlns:pic="http://schemas.openxmlformats.org/drawingml/2006/picture">
                        <pic:nvPicPr>
                          <pic:cNvPr id="350" name="墨迹_1_SpCnt_5"/>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51" name="墨迹_1_SpCnt_6"/>
                  <wp:cNvGraphicFramePr/>
                  <a:graphic xmlns:a="http://schemas.openxmlformats.org/drawingml/2006/main">
                    <a:graphicData uri="http://schemas.openxmlformats.org/drawingml/2006/picture">
                      <pic:pic xmlns:pic="http://schemas.openxmlformats.org/drawingml/2006/picture">
                        <pic:nvPicPr>
                          <pic:cNvPr id="351" name="墨迹_1_SpCnt_6"/>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52" name="墨迹_1_SpCnt_7"/>
                  <wp:cNvGraphicFramePr/>
                  <a:graphic xmlns:a="http://schemas.openxmlformats.org/drawingml/2006/main">
                    <a:graphicData uri="http://schemas.openxmlformats.org/drawingml/2006/picture">
                      <pic:pic xmlns:pic="http://schemas.openxmlformats.org/drawingml/2006/picture">
                        <pic:nvPicPr>
                          <pic:cNvPr id="352" name="墨迹_1_SpCnt_7"/>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53" name="墨迹_1_SpCnt_8"/>
                  <wp:cNvGraphicFramePr/>
                  <a:graphic xmlns:a="http://schemas.openxmlformats.org/drawingml/2006/main">
                    <a:graphicData uri="http://schemas.openxmlformats.org/drawingml/2006/picture">
                      <pic:pic xmlns:pic="http://schemas.openxmlformats.org/drawingml/2006/picture">
                        <pic:nvPicPr>
                          <pic:cNvPr id="353" name="墨迹_1_SpCnt_8"/>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54" name="墨迹_1_SpCnt_9"/>
                  <wp:cNvGraphicFramePr/>
                  <a:graphic xmlns:a="http://schemas.openxmlformats.org/drawingml/2006/main">
                    <a:graphicData uri="http://schemas.openxmlformats.org/drawingml/2006/picture">
                      <pic:pic xmlns:pic="http://schemas.openxmlformats.org/drawingml/2006/picture">
                        <pic:nvPicPr>
                          <pic:cNvPr id="354" name="墨迹_1_SpCnt_9"/>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55" name="墨迹_1_SpCnt_10"/>
                  <wp:cNvGraphicFramePr/>
                  <a:graphic xmlns:a="http://schemas.openxmlformats.org/drawingml/2006/main">
                    <a:graphicData uri="http://schemas.openxmlformats.org/drawingml/2006/picture">
                      <pic:pic xmlns:pic="http://schemas.openxmlformats.org/drawingml/2006/picture">
                        <pic:nvPicPr>
                          <pic:cNvPr id="355" name="墨迹_1_SpCnt_10"/>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56" name="墨迹_1_SpCnt_11"/>
                  <wp:cNvGraphicFramePr/>
                  <a:graphic xmlns:a="http://schemas.openxmlformats.org/drawingml/2006/main">
                    <a:graphicData uri="http://schemas.openxmlformats.org/drawingml/2006/picture">
                      <pic:pic xmlns:pic="http://schemas.openxmlformats.org/drawingml/2006/picture">
                        <pic:nvPicPr>
                          <pic:cNvPr id="356" name="墨迹_1_SpCnt_11"/>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基于医案的刘旭生学术思想及临床经验传承整理研究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邹迪</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基于数据挖掘总结黄永生教授治疗心肾综合征的用药规律</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王宏安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基于数据挖掘与网络药理学探讨全国首届名中医黄永生教授治疗冠心病的用药规律及其作用机制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靳宏光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2024223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解表透热汤足部熏洗治疗小儿外感发热临床研究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李恒</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耳穴埋针联合中药熏洗双足干预失眠症的临床研究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叶红</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揿针疗法结合中药封包对慢性前列腺炎/慢性骨盆疼痛综合征的护理</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刘伟</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基于经典方血府逐瘀汤中药外敷对老年下肢动脉硬化闭塞症患者的疗效研究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63" name="墨迹_1_SpCnt_18"/>
                  <wp:cNvGraphicFramePr/>
                  <a:graphic xmlns:a="http://schemas.openxmlformats.org/drawingml/2006/main">
                    <a:graphicData uri="http://schemas.openxmlformats.org/drawingml/2006/picture">
                      <pic:pic xmlns:pic="http://schemas.openxmlformats.org/drawingml/2006/picture">
                        <pic:nvPicPr>
                          <pic:cNvPr id="363" name="墨迹_1_SpCnt_18"/>
                          <pic:cNvPicPr/>
                        </pic:nvPicPr>
                        <pic:blipFill>
                          <a:blip r:embed="rId7"/>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64" name="墨迹_1_SpCnt_19"/>
                  <wp:cNvGraphicFramePr/>
                  <a:graphic xmlns:a="http://schemas.openxmlformats.org/drawingml/2006/main">
                    <a:graphicData uri="http://schemas.openxmlformats.org/drawingml/2006/picture">
                      <pic:pic xmlns:pic="http://schemas.openxmlformats.org/drawingml/2006/picture">
                        <pic:nvPicPr>
                          <pic:cNvPr id="364" name="墨迹_1_SpCnt_19"/>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65" name="墨迹_1_SpCnt_20"/>
                  <wp:cNvGraphicFramePr/>
                  <a:graphic xmlns:a="http://schemas.openxmlformats.org/drawingml/2006/main">
                    <a:graphicData uri="http://schemas.openxmlformats.org/drawingml/2006/picture">
                      <pic:pic xmlns:pic="http://schemas.openxmlformats.org/drawingml/2006/picture">
                        <pic:nvPicPr>
                          <pic:cNvPr id="365" name="墨迹_1_SpCnt_20"/>
                          <pic:cNvPicPr/>
                        </pic:nvPicPr>
                        <pic:blipFill>
                          <a:blip r:embed="rId8"/>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“态靶理论”指导下针刺治疗不稳定型心绞痛（痰瘀态）临床研究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魏红玉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1"/>
                <w:szCs w:val="21"/>
                <w:lang w:val="en-US" w:eastAsia="zh-CN" w:bidi="ar-SA"/>
              </w:rPr>
            </w:pPr>
            <w:r>
              <w:rPr>
                <w:rFonts w:hint="eastAsia" w:ascii="仿宋_GB2312" w:hAnsi="仿宋_GB2312" w:eastAsia="仿宋_GB2312" w:cs="仿宋_GB2312"/>
                <w:i w:val="0"/>
                <w:color w:val="000000"/>
                <w:kern w:val="0"/>
                <w:sz w:val="21"/>
                <w:szCs w:val="21"/>
                <w:u w:val="none"/>
                <w:lang w:val="en-US" w:eastAsia="zh-CN" w:bidi="ar"/>
              </w:rPr>
              <w:t>2024228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苦碟子注射液穴位注射治疗耳鸣60例临床观察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于洋</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2024229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新型炎性指标与冠心病不同病变程度中医证素特点的相关性研究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尹金珠</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新型冠状病毒感染后失眠患者睡眠质量与中医证候特征相关性研究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张轶丹</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院内制剂及香胃宁颗粒治疗功能性消化不良(气滞血瘀型)临床研究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董岩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良性阵发性位置性眩晕复发人群的中医证候特征研究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马晓依</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4384"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66" name="墨迹_1_SpCnt_21"/>
                  <wp:cNvGraphicFramePr/>
                  <a:graphic xmlns:a="http://schemas.openxmlformats.org/drawingml/2006/main">
                    <a:graphicData uri="http://schemas.openxmlformats.org/drawingml/2006/picture">
                      <pic:pic xmlns:pic="http://schemas.openxmlformats.org/drawingml/2006/picture">
                        <pic:nvPicPr>
                          <pic:cNvPr id="366" name="墨迹_1_SpCnt_21"/>
                          <pic:cNvPicPr/>
                        </pic:nvPicPr>
                        <pic:blipFill>
                          <a:blip r:embed="rId7"/>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中西医结合治疗玫瑰痤疮（肺胃热盛证）的临床疗效研究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张莲</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67" name="墨迹_1_SpCnt_22"/>
                  <wp:cNvGraphicFramePr/>
                  <a:graphic xmlns:a="http://schemas.openxmlformats.org/drawingml/2006/main">
                    <a:graphicData uri="http://schemas.openxmlformats.org/drawingml/2006/picture">
                      <pic:pic xmlns:pic="http://schemas.openxmlformats.org/drawingml/2006/picture">
                        <pic:nvPicPr>
                          <pic:cNvPr id="367" name="墨迹_1_SpCnt_22"/>
                          <pic:cNvPicPr/>
                        </pic:nvPicPr>
                        <pic:blipFill>
                          <a:blip r:embed="rId8"/>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68" name="墨迹_1_SpCnt_23"/>
                  <wp:cNvGraphicFramePr/>
                  <a:graphic xmlns:a="http://schemas.openxmlformats.org/drawingml/2006/main">
                    <a:graphicData uri="http://schemas.openxmlformats.org/drawingml/2006/picture">
                      <pic:pic xmlns:pic="http://schemas.openxmlformats.org/drawingml/2006/picture">
                        <pic:nvPicPr>
                          <pic:cNvPr id="368" name="墨迹_1_SpCnt_23"/>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69" name="墨迹_1_SpCnt_24"/>
                  <wp:cNvGraphicFramePr/>
                  <a:graphic xmlns:a="http://schemas.openxmlformats.org/drawingml/2006/main">
                    <a:graphicData uri="http://schemas.openxmlformats.org/drawingml/2006/picture">
                      <pic:pic xmlns:pic="http://schemas.openxmlformats.org/drawingml/2006/picture">
                        <pic:nvPicPr>
                          <pic:cNvPr id="369" name="墨迹_1_SpCnt_24"/>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70" name="墨迹_1_SpCnt_25"/>
                  <wp:cNvGraphicFramePr/>
                  <a:graphic xmlns:a="http://schemas.openxmlformats.org/drawingml/2006/main">
                    <a:graphicData uri="http://schemas.openxmlformats.org/drawingml/2006/picture">
                      <pic:pic xmlns:pic="http://schemas.openxmlformats.org/drawingml/2006/picture">
                        <pic:nvPicPr>
                          <pic:cNvPr id="370" name="墨迹_1_SpCnt_25"/>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71" name="墨迹_1_SpCnt_26"/>
                  <wp:cNvGraphicFramePr/>
                  <a:graphic xmlns:a="http://schemas.openxmlformats.org/drawingml/2006/main">
                    <a:graphicData uri="http://schemas.openxmlformats.org/drawingml/2006/picture">
                      <pic:pic xmlns:pic="http://schemas.openxmlformats.org/drawingml/2006/picture">
                        <pic:nvPicPr>
                          <pic:cNvPr id="371" name="墨迹_1_SpCnt_26"/>
                          <pic:cNvPicPr/>
                        </pic:nvPicPr>
                        <pic:blipFill>
                          <a:blip r:embed="rId8"/>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72" name="墨迹_1_SpCnt_27"/>
                  <wp:cNvGraphicFramePr/>
                  <a:graphic xmlns:a="http://schemas.openxmlformats.org/drawingml/2006/main">
                    <a:graphicData uri="http://schemas.openxmlformats.org/drawingml/2006/picture">
                      <pic:pic xmlns:pic="http://schemas.openxmlformats.org/drawingml/2006/picture">
                        <pic:nvPicPr>
                          <pic:cNvPr id="372" name="墨迹_1_SpCnt_27"/>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73" name="墨迹_1_SpCnt_28"/>
                  <wp:cNvGraphicFramePr/>
                  <a:graphic xmlns:a="http://schemas.openxmlformats.org/drawingml/2006/main">
                    <a:graphicData uri="http://schemas.openxmlformats.org/drawingml/2006/picture">
                      <pic:pic xmlns:pic="http://schemas.openxmlformats.org/drawingml/2006/picture">
                        <pic:nvPicPr>
                          <pic:cNvPr id="373" name="墨迹_1_SpCnt_28"/>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“三步八法”联合肌内效贴治疗膝关节术后关节疼痛有效性临床研究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高宏伟</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基于“态靶辨治”理论探讨宫晓燕教授治疗慢性支气管扩张的临证经验</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王银萍</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原晓风教授治疗小儿抽动障碍的学术思想和临床经验研究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刘爽</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74" name="墨迹_1_SpCnt_29"/>
                  <wp:cNvGraphicFramePr/>
                  <a:graphic xmlns:a="http://schemas.openxmlformats.org/drawingml/2006/main">
                    <a:graphicData uri="http://schemas.openxmlformats.org/drawingml/2006/picture">
                      <pic:pic xmlns:pic="http://schemas.openxmlformats.org/drawingml/2006/picture">
                        <pic:nvPicPr>
                          <pic:cNvPr id="374" name="墨迹_1_SpCnt_29"/>
                          <pic:cNvPicPr/>
                        </pic:nvPicPr>
                        <pic:blipFill>
                          <a:blip r:embed="rId7"/>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375" name="墨迹_1_SpCnt_30"/>
                  <wp:cNvGraphicFramePr/>
                  <a:graphic xmlns:a="http://schemas.openxmlformats.org/drawingml/2006/main">
                    <a:graphicData uri="http://schemas.openxmlformats.org/drawingml/2006/picture">
                      <pic:pic xmlns:pic="http://schemas.openxmlformats.org/drawingml/2006/picture">
                        <pic:nvPicPr>
                          <pic:cNvPr id="375" name="墨迹_1_SpCnt_30"/>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76" name="墨迹_1_SpCnt_31"/>
                  <wp:cNvGraphicFramePr/>
                  <a:graphic xmlns:a="http://schemas.openxmlformats.org/drawingml/2006/main">
                    <a:graphicData uri="http://schemas.openxmlformats.org/drawingml/2006/picture">
                      <pic:pic xmlns:pic="http://schemas.openxmlformats.org/drawingml/2006/picture">
                        <pic:nvPicPr>
                          <pic:cNvPr id="376" name="墨迹_1_SpCnt_31"/>
                          <pic:cNvPicPr/>
                        </pic:nvPicPr>
                        <pic:blipFill>
                          <a:blip r:embed="rId8"/>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代谢综合征人群饮食运动行为调查及中医证候特征的研究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李宁</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辨证行为疗法联合柴胡疏肝散加减治疗郁病肝气郁结（焦虑障碍）的临床研究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李光英</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2024239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从痰瘀热毒理论探索后疫情时代下冠心病发病特点</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陈浩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慢性疲劳综合征人群中医证候特征的研究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石婷婷</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以货位码为基础的药品定位系统在中西成药管理中的应用</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杨玉龙</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7456"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377" name="墨迹_1_SpCnt_32"/>
                  <wp:cNvGraphicFramePr/>
                  <a:graphic xmlns:a="http://schemas.openxmlformats.org/drawingml/2006/main">
                    <a:graphicData uri="http://schemas.openxmlformats.org/drawingml/2006/picture">
                      <pic:pic xmlns:pic="http://schemas.openxmlformats.org/drawingml/2006/picture">
                        <pic:nvPicPr>
                          <pic:cNvPr id="377" name="墨迹_1_SpCnt_32"/>
                          <pic:cNvPicPr/>
                        </pic:nvPicPr>
                        <pic:blipFill>
                          <a:blip r:embed="rId9"/>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解毒益智方治疗老年脑小血管病认知障碍的临床观察研究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汲广成</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8480" behindDoc="0" locked="0" layoutInCell="1" allowOverlap="1">
                  <wp:simplePos x="0" y="0"/>
                  <wp:positionH relativeFrom="column">
                    <wp:posOffset>1424305</wp:posOffset>
                  </wp:positionH>
                  <wp:positionV relativeFrom="paragraph">
                    <wp:posOffset>59690</wp:posOffset>
                  </wp:positionV>
                  <wp:extent cx="14605" cy="10160"/>
                  <wp:effectExtent l="0" t="0" r="0" b="0"/>
                  <wp:wrapNone/>
                  <wp:docPr id="378" name="墨迹_1_SpCnt_33"/>
                  <wp:cNvGraphicFramePr/>
                  <a:graphic xmlns:a="http://schemas.openxmlformats.org/drawingml/2006/main">
                    <a:graphicData uri="http://schemas.openxmlformats.org/drawingml/2006/picture">
                      <pic:pic xmlns:pic="http://schemas.openxmlformats.org/drawingml/2006/picture">
                        <pic:nvPicPr>
                          <pic:cNvPr id="378" name="墨迹_1_SpCnt_33"/>
                          <pic:cNvPicPr/>
                        </pic:nvPicPr>
                        <pic:blipFill>
                          <a:blip r:embed="rId10"/>
                          <a:stretch>
                            <a:fillRect/>
                          </a:stretch>
                        </pic:blipFill>
                        <pic:spPr>
                          <a:xfrm>
                            <a:off x="0" y="0"/>
                            <a:ext cx="1460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 xml:space="preserve">名老中医荣大奇教授应用清热泄浊痛风方治疗痛风性关节炎急性期湿热蕴结型的临床研究 </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胡娜</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1424305</wp:posOffset>
                  </wp:positionH>
                  <wp:positionV relativeFrom="paragraph">
                    <wp:posOffset>60960</wp:posOffset>
                  </wp:positionV>
                  <wp:extent cx="14605" cy="9525"/>
                  <wp:effectExtent l="0" t="0" r="0" b="0"/>
                  <wp:wrapNone/>
                  <wp:docPr id="379" name="墨迹_1_SpCnt_34"/>
                  <wp:cNvGraphicFramePr/>
                  <a:graphic xmlns:a="http://schemas.openxmlformats.org/drawingml/2006/main">
                    <a:graphicData uri="http://schemas.openxmlformats.org/drawingml/2006/picture">
                      <pic:pic xmlns:pic="http://schemas.openxmlformats.org/drawingml/2006/picture">
                        <pic:nvPicPr>
                          <pic:cNvPr id="379" name="墨迹_1_SpCnt_34"/>
                          <pic:cNvPicPr/>
                        </pic:nvPicPr>
                        <pic:blipFill>
                          <a:blip r:embed="rId7"/>
                          <a:stretch>
                            <a:fillRect/>
                          </a:stretch>
                        </pic:blipFill>
                        <pic:spPr>
                          <a:xfrm>
                            <a:off x="0" y="0"/>
                            <a:ext cx="14605" cy="952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1424305</wp:posOffset>
                  </wp:positionH>
                  <wp:positionV relativeFrom="paragraph">
                    <wp:posOffset>60960</wp:posOffset>
                  </wp:positionV>
                  <wp:extent cx="24130" cy="9525"/>
                  <wp:effectExtent l="0" t="0" r="0" b="0"/>
                  <wp:wrapNone/>
                  <wp:docPr id="380" name="墨迹_1_SpCnt_35"/>
                  <wp:cNvGraphicFramePr/>
                  <a:graphic xmlns:a="http://schemas.openxmlformats.org/drawingml/2006/main">
                    <a:graphicData uri="http://schemas.openxmlformats.org/drawingml/2006/picture">
                      <pic:pic xmlns:pic="http://schemas.openxmlformats.org/drawingml/2006/picture">
                        <pic:nvPicPr>
                          <pic:cNvPr id="380" name="墨迹_1_SpCnt_35"/>
                          <pic:cNvPicPr/>
                        </pic:nvPicPr>
                        <pic:blipFill>
                          <a:blip r:embed="rId5"/>
                          <a:stretch>
                            <a:fillRect/>
                          </a:stretch>
                        </pic:blipFill>
                        <pic:spPr>
                          <a:xfrm>
                            <a:off x="0" y="0"/>
                            <a:ext cx="24130" cy="952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1424305</wp:posOffset>
                  </wp:positionH>
                  <wp:positionV relativeFrom="paragraph">
                    <wp:posOffset>60960</wp:posOffset>
                  </wp:positionV>
                  <wp:extent cx="14605" cy="9525"/>
                  <wp:effectExtent l="0" t="0" r="0" b="0"/>
                  <wp:wrapNone/>
                  <wp:docPr id="381" name="墨迹_1_SpCnt_36"/>
                  <wp:cNvGraphicFramePr/>
                  <a:graphic xmlns:a="http://schemas.openxmlformats.org/drawingml/2006/main">
                    <a:graphicData uri="http://schemas.openxmlformats.org/drawingml/2006/picture">
                      <pic:pic xmlns:pic="http://schemas.openxmlformats.org/drawingml/2006/picture">
                        <pic:nvPicPr>
                          <pic:cNvPr id="381" name="墨迹_1_SpCnt_36"/>
                          <pic:cNvPicPr/>
                        </pic:nvPicPr>
                        <pic:blipFill>
                          <a:blip r:embed="rId9"/>
                          <a:stretch>
                            <a:fillRect/>
                          </a:stretch>
                        </pic:blipFill>
                        <pic:spPr>
                          <a:xfrm>
                            <a:off x="0" y="0"/>
                            <a:ext cx="14605" cy="952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1424305</wp:posOffset>
                  </wp:positionH>
                  <wp:positionV relativeFrom="paragraph">
                    <wp:posOffset>60960</wp:posOffset>
                  </wp:positionV>
                  <wp:extent cx="24130" cy="9525"/>
                  <wp:effectExtent l="0" t="0" r="0" b="0"/>
                  <wp:wrapNone/>
                  <wp:docPr id="382" name="墨迹_1_SpCnt_37"/>
                  <wp:cNvGraphicFramePr/>
                  <a:graphic xmlns:a="http://schemas.openxmlformats.org/drawingml/2006/main">
                    <a:graphicData uri="http://schemas.openxmlformats.org/drawingml/2006/picture">
                      <pic:pic xmlns:pic="http://schemas.openxmlformats.org/drawingml/2006/picture">
                        <pic:nvPicPr>
                          <pic:cNvPr id="382" name="墨迹_1_SpCnt_37"/>
                          <pic:cNvPicPr/>
                        </pic:nvPicPr>
                        <pic:blipFill>
                          <a:blip r:embed="rId5"/>
                          <a:stretch>
                            <a:fillRect/>
                          </a:stretch>
                        </pic:blipFill>
                        <pic:spPr>
                          <a:xfrm>
                            <a:off x="0" y="0"/>
                            <a:ext cx="24130" cy="952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子午流注纳子法穴位按摩在胸腰椎骨折术后便秘（气虚秘）人群的应用研究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丁琳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“耳廓三焦清鸣揿针法”治疗耳鸣的临床研究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孙磊</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柴葛解肌汤加减治疗病毒性肺炎高热（外寒内热证）患者临床疗效研究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马维辉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color w:val="000000"/>
                <w:kern w:val="0"/>
                <w:sz w:val="21"/>
                <w:szCs w:val="21"/>
                <w:u w:val="none"/>
                <w:lang w:val="en-US" w:eastAsia="zh-CN" w:bidi="ar"/>
              </w:rPr>
              <w:t>2024247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补肾培元汤联合中药灌肠治疗老年慢性肾脏病脾肾阳虚型临床观察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王贤雅</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2024248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麻杏石甘汤治疗儿童大叶性肺炎（痰热闭肺型）的临床研究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贾璐璐</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2024249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运用舒睛药袋熏蒸治疗儿童过敏性结膜炎的临床研究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于世姝</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揿针联合运动疗法对提高慢性阻塞性肺疾病患者运动耐力的临床研究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王雪</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麦门冬汤加减联合肺康复改善肺胀（肺肾气虚）患者喘促症状及运动耐量的临床观察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潘浩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0528" behindDoc="0" locked="0" layoutInCell="1" allowOverlap="1">
                  <wp:simplePos x="0" y="0"/>
                  <wp:positionH relativeFrom="column">
                    <wp:posOffset>1424305</wp:posOffset>
                  </wp:positionH>
                  <wp:positionV relativeFrom="paragraph">
                    <wp:posOffset>60960</wp:posOffset>
                  </wp:positionV>
                  <wp:extent cx="14605" cy="9525"/>
                  <wp:effectExtent l="0" t="0" r="0" b="0"/>
                  <wp:wrapNone/>
                  <wp:docPr id="482" name="墨迹_1"/>
                  <wp:cNvGraphicFramePr/>
                  <a:graphic xmlns:a="http://schemas.openxmlformats.org/drawingml/2006/main">
                    <a:graphicData uri="http://schemas.openxmlformats.org/drawingml/2006/picture">
                      <pic:pic xmlns:pic="http://schemas.openxmlformats.org/drawingml/2006/picture">
                        <pic:nvPicPr>
                          <pic:cNvPr id="482" name="墨迹_1"/>
                          <pic:cNvPicPr/>
                        </pic:nvPicPr>
                        <pic:blipFill>
                          <a:blip r:embed="rId9"/>
                          <a:stretch>
                            <a:fillRect/>
                          </a:stretch>
                        </pic:blipFill>
                        <pic:spPr>
                          <a:xfrm>
                            <a:off x="0" y="0"/>
                            <a:ext cx="14605" cy="952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浮针疗法联合中药冷敷护理在新鲜桡骨远端骨折保守治疗中的临床疗效研究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姜军</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艾灸结合垂直律动治疗中风后便秘的疗效研究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魏冰</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桔梗皂苷E通过JAK/STAT信号轴改善肺纤维化的机制研究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李一权</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1552"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83" name="墨迹_1_SpCnt_1"/>
                  <wp:cNvGraphicFramePr/>
                  <a:graphic xmlns:a="http://schemas.openxmlformats.org/drawingml/2006/main">
                    <a:graphicData uri="http://schemas.openxmlformats.org/drawingml/2006/picture">
                      <pic:pic xmlns:pic="http://schemas.openxmlformats.org/drawingml/2006/picture">
                        <pic:nvPicPr>
                          <pic:cNvPr id="483" name="墨迹_1_SpCnt_1"/>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靖宇平贝母通过Jak2-Stat5信号通路和重塑肠道菌群调控NAFLD脂质代谢进程</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朱羿龙</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基于Keap1/Nrf2/ARE通路探究桑葚多糖调控肠道菌群改善2型糖尿病小鼠氧化损伤的机制研究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李波</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玉屏风散与北苍术联合应用抗流感病毒作用研究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韩继成</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2576"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84" name="墨迹_1_SpCnt_2"/>
                  <wp:cNvGraphicFramePr/>
                  <a:graphic xmlns:a="http://schemas.openxmlformats.org/drawingml/2006/main">
                    <a:graphicData uri="http://schemas.openxmlformats.org/drawingml/2006/picture">
                      <pic:pic xmlns:pic="http://schemas.openxmlformats.org/drawingml/2006/picture">
                        <pic:nvPicPr>
                          <pic:cNvPr id="484" name="墨迹_1_SpCnt_2"/>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针药结合对PD-1抑制剂治疗乳腺癌的辅助作用机制研究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徐小茹</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2024259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理气通腑推拿法治疗功能性消化不良（脾虚气滞型）的临床研究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张欣</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基于中医整体观中身心合一理论对脑卒中患者情绪障碍的影响研究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温红娟</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基于CiteSpace的我国中医药健康养老研究现状与趋势的文献计量分析</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张云龙</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36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85" name="墨迹_1_SpCnt_3"/>
                  <wp:cNvGraphicFramePr/>
                  <a:graphic xmlns:a="http://schemas.openxmlformats.org/drawingml/2006/main">
                    <a:graphicData uri="http://schemas.openxmlformats.org/drawingml/2006/picture">
                      <pic:pic xmlns:pic="http://schemas.openxmlformats.org/drawingml/2006/picture">
                        <pic:nvPicPr>
                          <pic:cNvPr id="485" name="墨迹_1_SpCnt_3"/>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基于数据挖掘的李莹主任医师治疗糖尿病肾病肾功能衰竭的用药规律研究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史耀勋</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揿针治疗便秘型慢性结肠炎（脾胃气虚证）的临床研究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王丽</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86" name="墨迹_1_SpCnt_4"/>
                  <wp:cNvGraphicFramePr/>
                  <a:graphic xmlns:a="http://schemas.openxmlformats.org/drawingml/2006/main">
                    <a:graphicData uri="http://schemas.openxmlformats.org/drawingml/2006/picture">
                      <pic:pic xmlns:pic="http://schemas.openxmlformats.org/drawingml/2006/picture">
                        <pic:nvPicPr>
                          <pic:cNvPr id="486" name="墨迹_1_SpCnt_4"/>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87" name="墨迹_1_SpCnt_5"/>
                  <wp:cNvGraphicFramePr/>
                  <a:graphic xmlns:a="http://schemas.openxmlformats.org/drawingml/2006/main">
                    <a:graphicData uri="http://schemas.openxmlformats.org/drawingml/2006/picture">
                      <pic:pic xmlns:pic="http://schemas.openxmlformats.org/drawingml/2006/picture">
                        <pic:nvPicPr>
                          <pic:cNvPr id="487" name="墨迹_1_SpCnt_5"/>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88" name="墨迹_1_SpCnt_6"/>
                  <wp:cNvGraphicFramePr/>
                  <a:graphic xmlns:a="http://schemas.openxmlformats.org/drawingml/2006/main">
                    <a:graphicData uri="http://schemas.openxmlformats.org/drawingml/2006/picture">
                      <pic:pic xmlns:pic="http://schemas.openxmlformats.org/drawingml/2006/picture">
                        <pic:nvPicPr>
                          <pic:cNvPr id="488" name="墨迹_1_SpCnt_6"/>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89" name="墨迹_1_SpCnt_7"/>
                  <wp:cNvGraphicFramePr/>
                  <a:graphic xmlns:a="http://schemas.openxmlformats.org/drawingml/2006/main">
                    <a:graphicData uri="http://schemas.openxmlformats.org/drawingml/2006/picture">
                      <pic:pic xmlns:pic="http://schemas.openxmlformats.org/drawingml/2006/picture">
                        <pic:nvPicPr>
                          <pic:cNvPr id="489" name="墨迹_1_SpCnt_7"/>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蔡鸿彦主任医师基于“大气下陷”理论治疗慢阻肺肺肾两虚证的临床研究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张晓华</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5648"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90" name="墨迹_1_SpCnt_8"/>
                  <wp:cNvGraphicFramePr/>
                  <a:graphic xmlns:a="http://schemas.openxmlformats.org/drawingml/2006/main">
                    <a:graphicData uri="http://schemas.openxmlformats.org/drawingml/2006/picture">
                      <pic:pic xmlns:pic="http://schemas.openxmlformats.org/drawingml/2006/picture">
                        <pic:nvPicPr>
                          <pic:cNvPr id="490" name="墨迹_1_SpCnt_8"/>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5648"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91" name="墨迹_1_SpCnt_9"/>
                  <wp:cNvGraphicFramePr/>
                  <a:graphic xmlns:a="http://schemas.openxmlformats.org/drawingml/2006/main">
                    <a:graphicData uri="http://schemas.openxmlformats.org/drawingml/2006/picture">
                      <pic:pic xmlns:pic="http://schemas.openxmlformats.org/drawingml/2006/picture">
                        <pic:nvPicPr>
                          <pic:cNvPr id="491" name="墨迹_1_SpCnt_9"/>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子午流注择时穴位贴敷对肝肾亏虚型膝骨关节炎患者的护理干预</w:t>
            </w:r>
            <w:bookmarkStart w:id="1" w:name="_GoBack"/>
            <w:bookmarkEnd w:id="1"/>
            <w:r>
              <w:rPr>
                <w:rFonts w:hint="eastAsia" w:ascii="仿宋_GB2312" w:hAnsi="仿宋_GB2312" w:eastAsia="仿宋_GB2312" w:cs="仿宋_GB2312"/>
                <w:i w:val="0"/>
                <w:iCs w:val="0"/>
                <w:color w:val="000000"/>
                <w:kern w:val="0"/>
                <w:sz w:val="21"/>
                <w:szCs w:val="21"/>
                <w:u w:val="none"/>
                <w:lang w:val="en-US" w:eastAsia="zh-CN" w:bidi="ar"/>
              </w:rPr>
              <w:t>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孙亚超</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 xml:space="preserve">吉林省中医药科学院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6672"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92" name="墨迹_1_SpCnt_10"/>
                  <wp:cNvGraphicFramePr/>
                  <a:graphic xmlns:a="http://schemas.openxmlformats.org/drawingml/2006/main">
                    <a:graphicData uri="http://schemas.openxmlformats.org/drawingml/2006/picture">
                      <pic:pic xmlns:pic="http://schemas.openxmlformats.org/drawingml/2006/picture">
                        <pic:nvPicPr>
                          <pic:cNvPr id="492" name="墨迹_1_SpCnt_10"/>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6672"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493" name="墨迹_1_SpCnt_11"/>
                  <wp:cNvGraphicFramePr/>
                  <a:graphic xmlns:a="http://schemas.openxmlformats.org/drawingml/2006/main">
                    <a:graphicData uri="http://schemas.openxmlformats.org/drawingml/2006/picture">
                      <pic:pic xmlns:pic="http://schemas.openxmlformats.org/drawingml/2006/picture">
                        <pic:nvPicPr>
                          <pic:cNvPr id="493" name="墨迹_1_SpCnt_11"/>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揿针配合超短波及康复训练治疗中风后肩手综合征Ⅰ期的临床疗效观察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席娇娇</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基于“证体合辨”思想运用潜阳封髓丹合二齿安神汤加减治疗经断前后诸证（心肾不交证）的临床观察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张海艳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药灸联合利咽通络穴位按摩法改善缺血性脑卒中引起的吞咽功能障碍的效果研究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修立</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2024269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按揉补法的运用对痔术后创面临床愈合的影响</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单雁鹏</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灵龟八法开穴针刺治疗肝肾不足型视神经萎缩的临床研究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刘子嫣</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孔令诩教授临床文献回顾性整理研究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陈世超</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 xml:space="preserve">吉林省中医药科学院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基于“从心肾论治”针刺技术联合认知康复治疗VCI的研究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刘波</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定量CT和定量MR技术在中药质量评价中的应用研究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叶钉利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吉林省肿瘤医院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7696"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494" name="墨迹_1_SpCnt_12"/>
                  <wp:cNvGraphicFramePr/>
                  <a:graphic xmlns:a="http://schemas.openxmlformats.org/drawingml/2006/main">
                    <a:graphicData uri="http://schemas.openxmlformats.org/drawingml/2006/picture">
                      <pic:pic xmlns:pic="http://schemas.openxmlformats.org/drawingml/2006/picture">
                        <pic:nvPicPr>
                          <pic:cNvPr id="494" name="墨迹_1_SpCnt_12"/>
                          <pic:cNvPicPr/>
                        </pic:nvPicPr>
                        <pic:blipFill>
                          <a:blip r:embed="rId7"/>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多源治疗仪联合如意金黄散治疗PICC置管后机械性静脉炎的疗效观察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张春艳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吉林省肿瘤医院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仙龙颗粒联合化疗及免疫检查点抑制剂一线治疗晚期非小细胞肺癌的临床研究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程祺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吉林省肿瘤医院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体外冲击波配合八段锦治疗肩周炎的临床研究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李晋</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496" name="墨迹_1_SpCnt_13"/>
                  <wp:cNvGraphicFramePr/>
                  <a:graphic xmlns:a="http://schemas.openxmlformats.org/drawingml/2006/main">
                    <a:graphicData uri="http://schemas.openxmlformats.org/drawingml/2006/picture">
                      <pic:pic xmlns:pic="http://schemas.openxmlformats.org/drawingml/2006/picture">
                        <pic:nvPicPr>
                          <pic:cNvPr id="496" name="墨迹_1_SpCnt_13"/>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497" name="墨迹_1_SpCnt_14"/>
                  <wp:cNvGraphicFramePr/>
                  <a:graphic xmlns:a="http://schemas.openxmlformats.org/drawingml/2006/main">
                    <a:graphicData uri="http://schemas.openxmlformats.org/drawingml/2006/picture">
                      <pic:pic xmlns:pic="http://schemas.openxmlformats.org/drawingml/2006/picture">
                        <pic:nvPicPr>
                          <pic:cNvPr id="497" name="墨迹_1_SpCnt_14"/>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498" name="墨迹_1_SpCnt_15"/>
                  <wp:cNvGraphicFramePr/>
                  <a:graphic xmlns:a="http://schemas.openxmlformats.org/drawingml/2006/main">
                    <a:graphicData uri="http://schemas.openxmlformats.org/drawingml/2006/picture">
                      <pic:pic xmlns:pic="http://schemas.openxmlformats.org/drawingml/2006/picture">
                        <pic:nvPicPr>
                          <pic:cNvPr id="498" name="墨迹_1_SpCnt_15"/>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499" name="墨迹_1_SpCnt_16"/>
                  <wp:cNvGraphicFramePr/>
                  <a:graphic xmlns:a="http://schemas.openxmlformats.org/drawingml/2006/main">
                    <a:graphicData uri="http://schemas.openxmlformats.org/drawingml/2006/picture">
                      <pic:pic xmlns:pic="http://schemas.openxmlformats.org/drawingml/2006/picture">
                        <pic:nvPicPr>
                          <pic:cNvPr id="499" name="墨迹_1_SpCnt_16"/>
                          <pic:cNvPicPr/>
                        </pic:nvPicPr>
                        <pic:blipFill>
                          <a:blip r:embed="rId8"/>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500" name="墨迹_1_SpCnt_17"/>
                  <wp:cNvGraphicFramePr/>
                  <a:graphic xmlns:a="http://schemas.openxmlformats.org/drawingml/2006/main">
                    <a:graphicData uri="http://schemas.openxmlformats.org/drawingml/2006/picture">
                      <pic:pic xmlns:pic="http://schemas.openxmlformats.org/drawingml/2006/picture">
                        <pic:nvPicPr>
                          <pic:cNvPr id="500" name="墨迹_1_SpCnt_17"/>
                          <pic:cNvPicPr/>
                        </pic:nvPicPr>
                        <pic:blipFill>
                          <a:blip r:embed="rId8"/>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01" name="墨迹_1_SpCnt_18"/>
                  <wp:cNvGraphicFramePr/>
                  <a:graphic xmlns:a="http://schemas.openxmlformats.org/drawingml/2006/main">
                    <a:graphicData uri="http://schemas.openxmlformats.org/drawingml/2006/picture">
                      <pic:pic xmlns:pic="http://schemas.openxmlformats.org/drawingml/2006/picture">
                        <pic:nvPicPr>
                          <pic:cNvPr id="501" name="墨迹_1_SpCnt_18"/>
                          <pic:cNvPicPr/>
                        </pic:nvPicPr>
                        <pic:blipFill>
                          <a:blip r:embed="rId6"/>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02" name="墨迹_1_SpCnt_19"/>
                  <wp:cNvGraphicFramePr/>
                  <a:graphic xmlns:a="http://schemas.openxmlformats.org/drawingml/2006/main">
                    <a:graphicData uri="http://schemas.openxmlformats.org/drawingml/2006/picture">
                      <pic:pic xmlns:pic="http://schemas.openxmlformats.org/drawingml/2006/picture">
                        <pic:nvPicPr>
                          <pic:cNvPr id="502" name="墨迹_1_SpCnt_19"/>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9744"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03" name="墨迹_1_SpCnt_20"/>
                  <wp:cNvGraphicFramePr/>
                  <a:graphic xmlns:a="http://schemas.openxmlformats.org/drawingml/2006/main">
                    <a:graphicData uri="http://schemas.openxmlformats.org/drawingml/2006/picture">
                      <pic:pic xmlns:pic="http://schemas.openxmlformats.org/drawingml/2006/picture">
                        <pic:nvPicPr>
                          <pic:cNvPr id="503" name="墨迹_1_SpCnt_20"/>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人参多糖调控WNT/β-Catenin信号通路对骨性关节炎软骨代谢的影响</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李高峰</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银杏蜜环口服溶液治疗PCI术后胸痛的疗效的研究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孟令诗</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2024279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05" name="墨迹_1_SpCnt_21"/>
                  <wp:cNvGraphicFramePr/>
                  <a:graphic xmlns:a="http://schemas.openxmlformats.org/drawingml/2006/main">
                    <a:graphicData uri="http://schemas.openxmlformats.org/drawingml/2006/picture">
                      <pic:pic xmlns:pic="http://schemas.openxmlformats.org/drawingml/2006/picture">
                        <pic:nvPicPr>
                          <pic:cNvPr id="505" name="墨迹_1_SpCnt_21"/>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06" name="墨迹_1_SpCnt_22"/>
                  <wp:cNvGraphicFramePr/>
                  <a:graphic xmlns:a="http://schemas.openxmlformats.org/drawingml/2006/main">
                    <a:graphicData uri="http://schemas.openxmlformats.org/drawingml/2006/picture">
                      <pic:pic xmlns:pic="http://schemas.openxmlformats.org/drawingml/2006/picture">
                        <pic:nvPicPr>
                          <pic:cNvPr id="506" name="墨迹_1_SpCnt_22"/>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07" name="墨迹_1_SpCnt_23"/>
                  <wp:cNvGraphicFramePr/>
                  <a:graphic xmlns:a="http://schemas.openxmlformats.org/drawingml/2006/main">
                    <a:graphicData uri="http://schemas.openxmlformats.org/drawingml/2006/picture">
                      <pic:pic xmlns:pic="http://schemas.openxmlformats.org/drawingml/2006/picture">
                        <pic:nvPicPr>
                          <pic:cNvPr id="507" name="墨迹_1_SpCnt_23"/>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08" name="墨迹_1_SpCnt_24"/>
                  <wp:cNvGraphicFramePr/>
                  <a:graphic xmlns:a="http://schemas.openxmlformats.org/drawingml/2006/main">
                    <a:graphicData uri="http://schemas.openxmlformats.org/drawingml/2006/picture">
                      <pic:pic xmlns:pic="http://schemas.openxmlformats.org/drawingml/2006/picture">
                        <pic:nvPicPr>
                          <pic:cNvPr id="508" name="墨迹_1_SpCnt_24"/>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09" name="墨迹_1_SpCnt_25"/>
                  <wp:cNvGraphicFramePr/>
                  <a:graphic xmlns:a="http://schemas.openxmlformats.org/drawingml/2006/main">
                    <a:graphicData uri="http://schemas.openxmlformats.org/drawingml/2006/picture">
                      <pic:pic xmlns:pic="http://schemas.openxmlformats.org/drawingml/2006/picture">
                        <pic:nvPicPr>
                          <pic:cNvPr id="509" name="墨迹_1_SpCnt_25"/>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10" name="墨迹_1_SpCnt_26"/>
                  <wp:cNvGraphicFramePr/>
                  <a:graphic xmlns:a="http://schemas.openxmlformats.org/drawingml/2006/main">
                    <a:graphicData uri="http://schemas.openxmlformats.org/drawingml/2006/picture">
                      <pic:pic xmlns:pic="http://schemas.openxmlformats.org/drawingml/2006/picture">
                        <pic:nvPicPr>
                          <pic:cNvPr id="510" name="墨迹_1_SpCnt_26"/>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11" name="墨迹_1_SpCnt_27"/>
                  <wp:cNvGraphicFramePr/>
                  <a:graphic xmlns:a="http://schemas.openxmlformats.org/drawingml/2006/main">
                    <a:graphicData uri="http://schemas.openxmlformats.org/drawingml/2006/picture">
                      <pic:pic xmlns:pic="http://schemas.openxmlformats.org/drawingml/2006/picture">
                        <pic:nvPicPr>
                          <pic:cNvPr id="511" name="墨迹_1_SpCnt_27"/>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12" name="墨迹_1_SpCnt_28"/>
                  <wp:cNvGraphicFramePr/>
                  <a:graphic xmlns:a="http://schemas.openxmlformats.org/drawingml/2006/main">
                    <a:graphicData uri="http://schemas.openxmlformats.org/drawingml/2006/picture">
                      <pic:pic xmlns:pic="http://schemas.openxmlformats.org/drawingml/2006/picture">
                        <pic:nvPicPr>
                          <pic:cNvPr id="512" name="墨迹_1_SpCnt_28"/>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13" name="墨迹_1_SpCnt_29"/>
                  <wp:cNvGraphicFramePr/>
                  <a:graphic xmlns:a="http://schemas.openxmlformats.org/drawingml/2006/main">
                    <a:graphicData uri="http://schemas.openxmlformats.org/drawingml/2006/picture">
                      <pic:pic xmlns:pic="http://schemas.openxmlformats.org/drawingml/2006/picture">
                        <pic:nvPicPr>
                          <pic:cNvPr id="513" name="墨迹_1_SpCnt_29"/>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14" name="墨迹_1_SpCnt_30"/>
                  <wp:cNvGraphicFramePr/>
                  <a:graphic xmlns:a="http://schemas.openxmlformats.org/drawingml/2006/main">
                    <a:graphicData uri="http://schemas.openxmlformats.org/drawingml/2006/picture">
                      <pic:pic xmlns:pic="http://schemas.openxmlformats.org/drawingml/2006/picture">
                        <pic:nvPicPr>
                          <pic:cNvPr id="514" name="墨迹_1_SpCnt_30"/>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1792" behindDoc="0" locked="0" layoutInCell="1" allowOverlap="1">
                  <wp:simplePos x="0" y="0"/>
                  <wp:positionH relativeFrom="column">
                    <wp:posOffset>1424305</wp:posOffset>
                  </wp:positionH>
                  <wp:positionV relativeFrom="paragraph">
                    <wp:posOffset>59690</wp:posOffset>
                  </wp:positionV>
                  <wp:extent cx="24130" cy="10160"/>
                  <wp:effectExtent l="0" t="0" r="0" b="0"/>
                  <wp:wrapNone/>
                  <wp:docPr id="515" name="墨迹_1_SpCnt_31"/>
                  <wp:cNvGraphicFramePr/>
                  <a:graphic xmlns:a="http://schemas.openxmlformats.org/drawingml/2006/main">
                    <a:graphicData uri="http://schemas.openxmlformats.org/drawingml/2006/picture">
                      <pic:pic xmlns:pic="http://schemas.openxmlformats.org/drawingml/2006/picture">
                        <pic:nvPicPr>
                          <pic:cNvPr id="515" name="墨迹_1_SpCnt_31"/>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腹水贴外敷联合西药治疗肝硬化失代偿期腹水气滞水停证患者的临床疗效观察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朱丽萍</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吉林省肝胆病医院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2816"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17" name="墨迹_1_SpCnt_32"/>
                  <wp:cNvGraphicFramePr/>
                  <a:graphic xmlns:a="http://schemas.openxmlformats.org/drawingml/2006/main">
                    <a:graphicData uri="http://schemas.openxmlformats.org/drawingml/2006/picture">
                      <pic:pic xmlns:pic="http://schemas.openxmlformats.org/drawingml/2006/picture">
                        <pic:nvPicPr>
                          <pic:cNvPr id="517" name="墨迹_1_SpCnt_32"/>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蒲翘异功汤联合西药治疗幽门螺杆菌阳性胃溃疡临床效果研究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王海洋</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spacing w:val="-11"/>
                <w:kern w:val="0"/>
                <w:sz w:val="21"/>
                <w:szCs w:val="21"/>
                <w:u w:val="none"/>
                <w:lang w:val="en-US" w:eastAsia="zh-CN" w:bidi="ar"/>
              </w:rPr>
              <w:t>中国人民解放军联勤保障部队第九六四医院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经典名方济川煎物质基准的研究的研究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杜延佳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吉林省东北亚生物科技有限公司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活血止痛汤治疗瘀血胸痹的临床研究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佟艳丽</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温胆汤加减治疗老年肝胆湿热型慢性胆囊炎患者的临床综合疗效及安全性分析</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韩婧</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调神益智针刺法治疗前庭性偏头痛（痰浊上扰证)的临床观察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李艳秋</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针刀用于改善桡骨远端骨折治疗后腕关节背伸功能障碍的临床研究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陈静</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黄连正胆汤加减治疗冠心病稳定型心绞痛（痰郁互结证）合并焦虑状态的临床观察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杨璐璐</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3840" behindDoc="0" locked="0" layoutInCell="1" allowOverlap="1">
                  <wp:simplePos x="0" y="0"/>
                  <wp:positionH relativeFrom="column">
                    <wp:posOffset>1424305</wp:posOffset>
                  </wp:positionH>
                  <wp:positionV relativeFrom="paragraph">
                    <wp:posOffset>60960</wp:posOffset>
                  </wp:positionV>
                  <wp:extent cx="14605" cy="9525"/>
                  <wp:effectExtent l="0" t="0" r="0" b="0"/>
                  <wp:wrapNone/>
                  <wp:docPr id="518" name="墨迹_1_SpCnt_33"/>
                  <wp:cNvGraphicFramePr/>
                  <a:graphic xmlns:a="http://schemas.openxmlformats.org/drawingml/2006/main">
                    <a:graphicData uri="http://schemas.openxmlformats.org/drawingml/2006/picture">
                      <pic:pic xmlns:pic="http://schemas.openxmlformats.org/drawingml/2006/picture">
                        <pic:nvPicPr>
                          <pic:cNvPr id="518" name="墨迹_1_SpCnt_33"/>
                          <pic:cNvPicPr/>
                        </pic:nvPicPr>
                        <pic:blipFill>
                          <a:blip r:embed="rId7"/>
                          <a:stretch>
                            <a:fillRect/>
                          </a:stretch>
                        </pic:blipFill>
                        <pic:spPr>
                          <a:xfrm>
                            <a:off x="0" y="0"/>
                            <a:ext cx="14605" cy="952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3840" behindDoc="0" locked="0" layoutInCell="1" allowOverlap="1">
                  <wp:simplePos x="0" y="0"/>
                  <wp:positionH relativeFrom="column">
                    <wp:posOffset>1424305</wp:posOffset>
                  </wp:positionH>
                  <wp:positionV relativeFrom="paragraph">
                    <wp:posOffset>60960</wp:posOffset>
                  </wp:positionV>
                  <wp:extent cx="14605" cy="9525"/>
                  <wp:effectExtent l="0" t="0" r="0" b="0"/>
                  <wp:wrapNone/>
                  <wp:docPr id="519" name="墨迹_1_SpCnt_34"/>
                  <wp:cNvGraphicFramePr/>
                  <a:graphic xmlns:a="http://schemas.openxmlformats.org/drawingml/2006/main">
                    <a:graphicData uri="http://schemas.openxmlformats.org/drawingml/2006/picture">
                      <pic:pic xmlns:pic="http://schemas.openxmlformats.org/drawingml/2006/picture">
                        <pic:nvPicPr>
                          <pic:cNvPr id="519" name="墨迹_1_SpCnt_34"/>
                          <pic:cNvPicPr/>
                        </pic:nvPicPr>
                        <pic:blipFill>
                          <a:blip r:embed="rId7"/>
                          <a:stretch>
                            <a:fillRect/>
                          </a:stretch>
                        </pic:blipFill>
                        <pic:spPr>
                          <a:xfrm>
                            <a:off x="0" y="0"/>
                            <a:ext cx="14605" cy="952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基于扶阳理论应用药泥温灸治疗膝骨关节炎（寒湿痹阻型）临床研究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贲越</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应用柳氏理筋治疗膝关节骨性关节炎的临床研究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沈忱</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2024289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腹通经推拿法联合中医治未病理论干预T2DM肥胖症的效果评价</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韩怡然</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长春大学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扶阳灸后封穴贴敷治疗中风的疗效观察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刘淑梅</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公主岭市中医院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注射用益气复脉（冻干）联合维立西呱治疗慢性心力衰竭的临床研究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郑辉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疏风活血止痒外治法治疗血液透析患者皮肤瘙痒</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孙建国</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23" name="墨迹_1_SpCnt_38"/>
                  <wp:cNvGraphicFramePr/>
                  <a:graphic xmlns:a="http://schemas.openxmlformats.org/drawingml/2006/main">
                    <a:graphicData uri="http://schemas.openxmlformats.org/drawingml/2006/picture">
                      <pic:pic xmlns:pic="http://schemas.openxmlformats.org/drawingml/2006/picture">
                        <pic:nvPicPr>
                          <pic:cNvPr id="523" name="墨迹_1_SpCnt_38"/>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Nice结环扎复位技术结合活血接骨汤在治疗锁骨粉碎性骨折手术中的临床研究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金立夫</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活血化瘀通络汤对老年髋部骨折术后血栓前状态的临床研究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刘尚</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痰瘀清化汤治疗前降支纵深型心肌桥患者心绞痛的临床研究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王磊</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手法整复配合国家名老中医中药外敷治疗膝关节创伤性滑膜炎（气滞血瘀型）临床疗效观察及康复的研究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视网膜激光光凝术联合中药治疗毒损肝络型非增殖期糖尿病视网膜病变临床研究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李春寒</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拨筋技术应用对肝火扰心型不寐患者症状改善的研究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穆禹</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2024299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中药三步法治疗气滞血瘀型腰椎间盘突出症的护理研究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束淑梅</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1424305</wp:posOffset>
                  </wp:positionH>
                  <wp:positionV relativeFrom="paragraph">
                    <wp:posOffset>63500</wp:posOffset>
                  </wp:positionV>
                  <wp:extent cx="24130" cy="10160"/>
                  <wp:effectExtent l="0" t="0" r="0" b="0"/>
                  <wp:wrapNone/>
                  <wp:docPr id="524" name="墨迹_1_SpCnt_39"/>
                  <wp:cNvGraphicFramePr/>
                  <a:graphic xmlns:a="http://schemas.openxmlformats.org/drawingml/2006/main">
                    <a:graphicData uri="http://schemas.openxmlformats.org/drawingml/2006/picture">
                      <pic:pic xmlns:pic="http://schemas.openxmlformats.org/drawingml/2006/picture">
                        <pic:nvPicPr>
                          <pic:cNvPr id="524" name="墨迹_1_SpCnt_39"/>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1424305</wp:posOffset>
                  </wp:positionH>
                  <wp:positionV relativeFrom="paragraph">
                    <wp:posOffset>63500</wp:posOffset>
                  </wp:positionV>
                  <wp:extent cx="17780" cy="10160"/>
                  <wp:effectExtent l="0" t="0" r="0" b="0"/>
                  <wp:wrapNone/>
                  <wp:docPr id="525" name="墨迹_1_SpCnt_40"/>
                  <wp:cNvGraphicFramePr/>
                  <a:graphic xmlns:a="http://schemas.openxmlformats.org/drawingml/2006/main">
                    <a:graphicData uri="http://schemas.openxmlformats.org/drawingml/2006/picture">
                      <pic:pic xmlns:pic="http://schemas.openxmlformats.org/drawingml/2006/picture">
                        <pic:nvPicPr>
                          <pic:cNvPr id="525" name="墨迹_1_SpCnt_40"/>
                          <pic:cNvPicPr/>
                        </pic:nvPicPr>
                        <pic:blipFill>
                          <a:blip r:embed="rId12"/>
                          <a:stretch>
                            <a:fillRect/>
                          </a:stretch>
                        </pic:blipFill>
                        <pic:spPr>
                          <a:xfrm>
                            <a:off x="0" y="0"/>
                            <a:ext cx="1778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1424305</wp:posOffset>
                  </wp:positionH>
                  <wp:positionV relativeFrom="paragraph">
                    <wp:posOffset>63500</wp:posOffset>
                  </wp:positionV>
                  <wp:extent cx="24130" cy="10160"/>
                  <wp:effectExtent l="0" t="0" r="0" b="0"/>
                  <wp:wrapNone/>
                  <wp:docPr id="526" name="墨迹_1_SpCnt_41"/>
                  <wp:cNvGraphicFramePr/>
                  <a:graphic xmlns:a="http://schemas.openxmlformats.org/drawingml/2006/main">
                    <a:graphicData uri="http://schemas.openxmlformats.org/drawingml/2006/picture">
                      <pic:pic xmlns:pic="http://schemas.openxmlformats.org/drawingml/2006/picture">
                        <pic:nvPicPr>
                          <pic:cNvPr id="526" name="墨迹_1_SpCnt_41"/>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1424305</wp:posOffset>
                  </wp:positionH>
                  <wp:positionV relativeFrom="paragraph">
                    <wp:posOffset>63500</wp:posOffset>
                  </wp:positionV>
                  <wp:extent cx="24130" cy="10160"/>
                  <wp:effectExtent l="0" t="0" r="0" b="0"/>
                  <wp:wrapNone/>
                  <wp:docPr id="527" name="墨迹_1_SpCnt_42"/>
                  <wp:cNvGraphicFramePr/>
                  <a:graphic xmlns:a="http://schemas.openxmlformats.org/drawingml/2006/main">
                    <a:graphicData uri="http://schemas.openxmlformats.org/drawingml/2006/picture">
                      <pic:pic xmlns:pic="http://schemas.openxmlformats.org/drawingml/2006/picture">
                        <pic:nvPicPr>
                          <pic:cNvPr id="527" name="墨迹_1_SpCnt_42"/>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1424305</wp:posOffset>
                  </wp:positionH>
                  <wp:positionV relativeFrom="paragraph">
                    <wp:posOffset>63500</wp:posOffset>
                  </wp:positionV>
                  <wp:extent cx="24130" cy="10160"/>
                  <wp:effectExtent l="0" t="0" r="0" b="0"/>
                  <wp:wrapNone/>
                  <wp:docPr id="528" name="墨迹_1_SpCnt_43"/>
                  <wp:cNvGraphicFramePr/>
                  <a:graphic xmlns:a="http://schemas.openxmlformats.org/drawingml/2006/main">
                    <a:graphicData uri="http://schemas.openxmlformats.org/drawingml/2006/picture">
                      <pic:pic xmlns:pic="http://schemas.openxmlformats.org/drawingml/2006/picture">
                        <pic:nvPicPr>
                          <pic:cNvPr id="528" name="墨迹_1_SpCnt_43"/>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7936" behindDoc="0" locked="0" layoutInCell="1" allowOverlap="1">
                  <wp:simplePos x="0" y="0"/>
                  <wp:positionH relativeFrom="column">
                    <wp:posOffset>1424305</wp:posOffset>
                  </wp:positionH>
                  <wp:positionV relativeFrom="paragraph">
                    <wp:posOffset>63500</wp:posOffset>
                  </wp:positionV>
                  <wp:extent cx="24130" cy="10160"/>
                  <wp:effectExtent l="0" t="0" r="0" b="0"/>
                  <wp:wrapNone/>
                  <wp:docPr id="529" name="墨迹_1_SpCnt_44"/>
                  <wp:cNvGraphicFramePr/>
                  <a:graphic xmlns:a="http://schemas.openxmlformats.org/drawingml/2006/main">
                    <a:graphicData uri="http://schemas.openxmlformats.org/drawingml/2006/picture">
                      <pic:pic xmlns:pic="http://schemas.openxmlformats.org/drawingml/2006/picture">
                        <pic:nvPicPr>
                          <pic:cNvPr id="529" name="墨迹_1_SpCnt_44"/>
                          <pic:cNvPicPr/>
                        </pic:nvPicPr>
                        <pic:blipFill>
                          <a:blip r:embed="rId4"/>
                          <a:stretch>
                            <a:fillRect/>
                          </a:stretch>
                        </pic:blipFill>
                        <pic:spPr>
                          <a:xfrm>
                            <a:off x="0" y="0"/>
                            <a:ext cx="2413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加味葛根汤联合艾灸治疗强直性脊柱炎的临床研究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高站</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柴夏苏梅汤治疗咳嗽变异性哮喘的临床研究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张影</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30" name="墨迹_1_SpCnt_45"/>
                  <wp:cNvGraphicFramePr/>
                  <a:graphic xmlns:a="http://schemas.openxmlformats.org/drawingml/2006/main">
                    <a:graphicData uri="http://schemas.openxmlformats.org/drawingml/2006/picture">
                      <pic:pic xmlns:pic="http://schemas.openxmlformats.org/drawingml/2006/picture">
                        <pic:nvPicPr>
                          <pic:cNvPr id="530" name="墨迹_1_SpCnt_45"/>
                          <pic:cNvPicPr/>
                        </pic:nvPicPr>
                        <pic:blipFill>
                          <a:blip r:embed="rId13"/>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31" name="墨迹_1_SpCnt_46"/>
                  <wp:cNvGraphicFramePr/>
                  <a:graphic xmlns:a="http://schemas.openxmlformats.org/drawingml/2006/main">
                    <a:graphicData uri="http://schemas.openxmlformats.org/drawingml/2006/picture">
                      <pic:pic xmlns:pic="http://schemas.openxmlformats.org/drawingml/2006/picture">
                        <pic:nvPicPr>
                          <pic:cNvPr id="531" name="墨迹_1_SpCnt_46"/>
                          <pic:cNvPicPr/>
                        </pic:nvPicPr>
                        <pic:blipFill>
                          <a:blip r:embed="rId13"/>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32" name="墨迹_1_SpCnt_47"/>
                  <wp:cNvGraphicFramePr/>
                  <a:graphic xmlns:a="http://schemas.openxmlformats.org/drawingml/2006/main">
                    <a:graphicData uri="http://schemas.openxmlformats.org/drawingml/2006/picture">
                      <pic:pic xmlns:pic="http://schemas.openxmlformats.org/drawingml/2006/picture">
                        <pic:nvPicPr>
                          <pic:cNvPr id="532" name="墨迹_1_SpCnt_47"/>
                          <pic:cNvPicPr/>
                        </pic:nvPicPr>
                        <pic:blipFill>
                          <a:blip r:embed="rId13"/>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33" name="墨迹_1_SpCnt_48"/>
                  <wp:cNvGraphicFramePr/>
                  <a:graphic xmlns:a="http://schemas.openxmlformats.org/drawingml/2006/main">
                    <a:graphicData uri="http://schemas.openxmlformats.org/drawingml/2006/picture">
                      <pic:pic xmlns:pic="http://schemas.openxmlformats.org/drawingml/2006/picture">
                        <pic:nvPicPr>
                          <pic:cNvPr id="533" name="墨迹_1_SpCnt_48"/>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34" name="墨迹_1_SpCnt_49"/>
                  <wp:cNvGraphicFramePr/>
                  <a:graphic xmlns:a="http://schemas.openxmlformats.org/drawingml/2006/main">
                    <a:graphicData uri="http://schemas.openxmlformats.org/drawingml/2006/picture">
                      <pic:pic xmlns:pic="http://schemas.openxmlformats.org/drawingml/2006/picture">
                        <pic:nvPicPr>
                          <pic:cNvPr id="534" name="墨迹_1_SpCnt_49"/>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35" name="墨迹_1_SpCnt_50"/>
                  <wp:cNvGraphicFramePr/>
                  <a:graphic xmlns:a="http://schemas.openxmlformats.org/drawingml/2006/main">
                    <a:graphicData uri="http://schemas.openxmlformats.org/drawingml/2006/picture">
                      <pic:pic xmlns:pic="http://schemas.openxmlformats.org/drawingml/2006/picture">
                        <pic:nvPicPr>
                          <pic:cNvPr id="535" name="墨迹_1_SpCnt_50"/>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穴位刺激辅助麻醉对妇科腹腔镜手术患者术后苏醒延迟的影响的研究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陈鑫</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补中益气汤干预中气虚证盆腔器官脱垂的临床疗效和肠道菌群及尿液代谢组学研究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毕艳平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hAnsi="仿宋_GB2312" w:eastAsia="仿宋_GB2312" w:cs="仿宋_GB2312"/>
                <w:i w:val="0"/>
                <w:color w:val="000000"/>
                <w:kern w:val="0"/>
                <w:sz w:val="21"/>
                <w:szCs w:val="21"/>
                <w:u w:val="none"/>
                <w:lang w:val="en-US" w:eastAsia="zh-CN" w:bidi="ar"/>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祛郁乳癖方固模法联合口服乳癖散结胶囊治疗肝郁气滞型乳痛症的临床应用研究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肖羽</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疏肝理气灸的制备工艺和质量标准的研究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头痛头晕丸的工艺及质量标准的研究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孔力</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长圆针疗法配合四君子汤治疗背部经筋痹痛的临床研究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王国忠</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1008"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542" name="墨迹_1_SpCnt_57"/>
                  <wp:cNvGraphicFramePr/>
                  <a:graphic xmlns:a="http://schemas.openxmlformats.org/drawingml/2006/main">
                    <a:graphicData uri="http://schemas.openxmlformats.org/drawingml/2006/picture">
                      <pic:pic xmlns:pic="http://schemas.openxmlformats.org/drawingml/2006/picture">
                        <pic:nvPicPr>
                          <pic:cNvPr id="542" name="墨迹_1_SpCnt_57"/>
                          <pic:cNvPicPr/>
                        </pic:nvPicPr>
                        <pic:blipFill>
                          <a:blip r:embed="rId14"/>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针刺联合交泰丸加减方治疗心肾不交型失眠症的临床研究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孙艳红</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2024309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中药塌渍联合蜡疗对风湿病患者膝关节痛护理效果的研究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齐更红</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针灸联合穴位贴敷治疗维持性血液透析患者便秘的临床研究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陆林飞</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夏贝汤配合穴位贴敷治疗子宫腺肌病的临床研究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马蓉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名中医杨世红治疗不寐病证临床经验研究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王野</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吉林市丰满区中医院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一体化改良芒硝外敷装置在急性重症胰腺炎腹胀患者中的应用效果研究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隋福荣</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基于“通利三焦”理论干预湿热型阳痿的临床研究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杨云峰</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中药自制艾条配合热敏灸治疗隐秘性肾小球肾炎的临床研究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赵娜</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吉林市人民医院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自拟参芪益肾汤治疗特发性膜性肾病（气阴两虚型）的临床疗效研究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董菁菁</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吉林医药学院附属医院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血脂康联合PCSK9抑制剂对他汀不耐受的冠状动脉粥样硬化性心脏病患者安全性和有效性研究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吴军</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吉林医药学院附属医院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3056"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82" name="墨迹_1"/>
                  <wp:cNvGraphicFramePr/>
                  <a:graphic xmlns:a="http://schemas.openxmlformats.org/drawingml/2006/main">
                    <a:graphicData uri="http://schemas.openxmlformats.org/drawingml/2006/picture">
                      <pic:pic xmlns:pic="http://schemas.openxmlformats.org/drawingml/2006/picture">
                        <pic:nvPicPr>
                          <pic:cNvPr id="582" name="墨迹_1"/>
                          <pic:cNvPicPr/>
                        </pic:nvPicPr>
                        <pic:blipFill>
                          <a:blip r:embed="rId1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3056"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83" name="墨迹_1_SpCnt_1"/>
                  <wp:cNvGraphicFramePr/>
                  <a:graphic xmlns:a="http://schemas.openxmlformats.org/drawingml/2006/main">
                    <a:graphicData uri="http://schemas.openxmlformats.org/drawingml/2006/picture">
                      <pic:pic xmlns:pic="http://schemas.openxmlformats.org/drawingml/2006/picture">
                        <pic:nvPicPr>
                          <pic:cNvPr id="583" name="墨迹_1_SpCnt_1"/>
                          <pic:cNvPicPr/>
                        </pic:nvPicPr>
                        <pic:blipFill>
                          <a:blip r:embed="rId1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中医六字诀呼吸操对慢性阻塞性肺疾病稳定期患者的疗效评估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徐晓光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吉林医药学院附属医院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2024319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蒺藜果实化学成分及含量测定方法的研究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王文姣</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吉林工业职业技术学院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朝医太极针疗法治疗太阴人中风后便秘的临床研究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许楚英</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延边朝医医院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朝医古籍《东医四象新编》校勘注释</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朴昭衍</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延边朝医医院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85" name="墨迹_1_SpCnt_2"/>
                  <wp:cNvGraphicFramePr/>
                  <a:graphic xmlns:a="http://schemas.openxmlformats.org/drawingml/2006/main">
                    <a:graphicData uri="http://schemas.openxmlformats.org/drawingml/2006/picture">
                      <pic:pic xmlns:pic="http://schemas.openxmlformats.org/drawingml/2006/picture">
                        <pic:nvPicPr>
                          <pic:cNvPr id="585" name="墨迹_1_SpCnt_2"/>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86" name="墨迹_1_SpCnt_3"/>
                  <wp:cNvGraphicFramePr/>
                  <a:graphic xmlns:a="http://schemas.openxmlformats.org/drawingml/2006/main">
                    <a:graphicData uri="http://schemas.openxmlformats.org/drawingml/2006/picture">
                      <pic:pic xmlns:pic="http://schemas.openxmlformats.org/drawingml/2006/picture">
                        <pic:nvPicPr>
                          <pic:cNvPr id="586" name="墨迹_1_SpCnt_3"/>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87" name="墨迹_1_SpCnt_4"/>
                  <wp:cNvGraphicFramePr/>
                  <a:graphic xmlns:a="http://schemas.openxmlformats.org/drawingml/2006/main">
                    <a:graphicData uri="http://schemas.openxmlformats.org/drawingml/2006/picture">
                      <pic:pic xmlns:pic="http://schemas.openxmlformats.org/drawingml/2006/picture">
                        <pic:nvPicPr>
                          <pic:cNvPr id="587" name="墨迹_1_SpCnt_4"/>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88" name="墨迹_1_SpCnt_5"/>
                  <wp:cNvGraphicFramePr/>
                  <a:graphic xmlns:a="http://schemas.openxmlformats.org/drawingml/2006/main">
                    <a:graphicData uri="http://schemas.openxmlformats.org/drawingml/2006/picture">
                      <pic:pic xmlns:pic="http://schemas.openxmlformats.org/drawingml/2006/picture">
                        <pic:nvPicPr>
                          <pic:cNvPr id="588" name="墨迹_1_SpCnt_5"/>
                          <pic:cNvPicPr/>
                        </pic:nvPicPr>
                        <pic:blipFill>
                          <a:blip r:embed="rId1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89" name="墨迹_1_SpCnt_6"/>
                  <wp:cNvGraphicFramePr/>
                  <a:graphic xmlns:a="http://schemas.openxmlformats.org/drawingml/2006/main">
                    <a:graphicData uri="http://schemas.openxmlformats.org/drawingml/2006/picture">
                      <pic:pic xmlns:pic="http://schemas.openxmlformats.org/drawingml/2006/picture">
                        <pic:nvPicPr>
                          <pic:cNvPr id="589" name="墨迹_1_SpCnt_6"/>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590" name="墨迹_1_SpCnt_7"/>
                  <wp:cNvGraphicFramePr/>
                  <a:graphic xmlns:a="http://schemas.openxmlformats.org/drawingml/2006/main">
                    <a:graphicData uri="http://schemas.openxmlformats.org/drawingml/2006/picture">
                      <pic:pic xmlns:pic="http://schemas.openxmlformats.org/drawingml/2006/picture">
                        <pic:nvPicPr>
                          <pic:cNvPr id="590" name="墨迹_1_SpCnt_7"/>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自制活动式TDP灯罩提高中药塌渍治疗神经根型颈椎病疗效的研究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庄新美</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延边中医医院</w:t>
            </w:r>
            <w:r>
              <w:rPr>
                <w:rFonts w:hint="eastAsia" w:ascii="仿宋_GB2312" w:hAnsi="仿宋_GB2312" w:eastAsia="仿宋_GB2312" w:cs="仿宋_GB2312"/>
                <w:i w:val="0"/>
                <w:iCs w:val="0"/>
                <w:color w:val="000000"/>
                <w:kern w:val="0"/>
                <w:sz w:val="21"/>
                <w:szCs w:val="21"/>
                <w:u w:val="none"/>
                <w:lang w:val="en-US" w:eastAsia="zh-CN" w:bidi="ar"/>
              </w:rPr>
              <w:br w:type="textWrapping"/>
            </w:r>
            <w:r>
              <w:rPr>
                <w:rFonts w:hint="eastAsia" w:ascii="仿宋_GB2312" w:hAnsi="仿宋_GB2312" w:eastAsia="仿宋_GB2312" w:cs="仿宋_GB2312"/>
                <w:i w:val="0"/>
                <w:iCs w:val="0"/>
                <w:color w:val="000000"/>
                <w:kern w:val="0"/>
                <w:sz w:val="21"/>
                <w:szCs w:val="21"/>
                <w:u w:val="none"/>
                <w:lang w:val="en-US" w:eastAsia="zh-CN" w:bidi="ar"/>
              </w:rPr>
              <w:t>延吉市中医医院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朱氏头皮针治疗带状疱疹后遗神经痛的临床疗效观察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金香花</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延边中医医院</w:t>
            </w:r>
            <w:r>
              <w:rPr>
                <w:rFonts w:hint="eastAsia" w:ascii="仿宋_GB2312" w:hAnsi="仿宋_GB2312" w:eastAsia="仿宋_GB2312" w:cs="仿宋_GB2312"/>
                <w:i w:val="0"/>
                <w:iCs w:val="0"/>
                <w:color w:val="000000"/>
                <w:kern w:val="0"/>
                <w:sz w:val="21"/>
                <w:szCs w:val="21"/>
                <w:u w:val="none"/>
                <w:lang w:val="en-US" w:eastAsia="zh-CN" w:bidi="ar"/>
              </w:rPr>
              <w:br w:type="textWrapping"/>
            </w:r>
            <w:r>
              <w:rPr>
                <w:rFonts w:hint="eastAsia" w:ascii="仿宋_GB2312" w:hAnsi="仿宋_GB2312" w:eastAsia="仿宋_GB2312" w:cs="仿宋_GB2312"/>
                <w:i w:val="0"/>
                <w:iCs w:val="0"/>
                <w:color w:val="000000"/>
                <w:kern w:val="0"/>
                <w:sz w:val="21"/>
                <w:szCs w:val="21"/>
                <w:u w:val="none"/>
                <w:lang w:val="en-US" w:eastAsia="zh-CN" w:bidi="ar"/>
              </w:rPr>
              <w:t>延吉市中医医院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中药封包腰带缓解结肠镜术后腹胀的效果观察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陈曙妍</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延边中医医院</w:t>
            </w:r>
            <w:r>
              <w:rPr>
                <w:rFonts w:hint="eastAsia" w:ascii="仿宋_GB2312" w:hAnsi="仿宋_GB2312" w:eastAsia="仿宋_GB2312" w:cs="仿宋_GB2312"/>
                <w:i w:val="0"/>
                <w:iCs w:val="0"/>
                <w:color w:val="000000"/>
                <w:kern w:val="0"/>
                <w:sz w:val="21"/>
                <w:szCs w:val="21"/>
                <w:u w:val="none"/>
                <w:lang w:val="en-US" w:eastAsia="zh-CN" w:bidi="ar"/>
              </w:rPr>
              <w:br w:type="textWrapping"/>
            </w:r>
            <w:r>
              <w:rPr>
                <w:rFonts w:hint="eastAsia" w:ascii="仿宋_GB2312" w:hAnsi="仿宋_GB2312" w:eastAsia="仿宋_GB2312" w:cs="仿宋_GB2312"/>
                <w:i w:val="0"/>
                <w:iCs w:val="0"/>
                <w:color w:val="000000"/>
                <w:kern w:val="0"/>
                <w:sz w:val="21"/>
                <w:szCs w:val="21"/>
                <w:u w:val="none"/>
                <w:lang w:val="en-US" w:eastAsia="zh-CN" w:bidi="ar"/>
              </w:rPr>
              <w:t>延吉市中医医院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耳穴压豆治疗原发性失眠的临床研究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申君哲</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延边中医医院</w:t>
            </w:r>
            <w:r>
              <w:rPr>
                <w:rFonts w:hint="eastAsia" w:ascii="仿宋_GB2312" w:hAnsi="仿宋_GB2312" w:eastAsia="仿宋_GB2312" w:cs="仿宋_GB2312"/>
                <w:i w:val="0"/>
                <w:iCs w:val="0"/>
                <w:color w:val="000000"/>
                <w:kern w:val="0"/>
                <w:sz w:val="21"/>
                <w:szCs w:val="21"/>
                <w:u w:val="none"/>
                <w:lang w:val="en-US" w:eastAsia="zh-CN" w:bidi="ar"/>
              </w:rPr>
              <w:br w:type="textWrapping"/>
            </w:r>
            <w:r>
              <w:rPr>
                <w:rFonts w:hint="eastAsia" w:ascii="仿宋_GB2312" w:hAnsi="仿宋_GB2312" w:eastAsia="仿宋_GB2312" w:cs="仿宋_GB2312"/>
                <w:i w:val="0"/>
                <w:iCs w:val="0"/>
                <w:color w:val="000000"/>
                <w:kern w:val="0"/>
                <w:sz w:val="21"/>
                <w:szCs w:val="21"/>
                <w:u w:val="none"/>
                <w:lang w:val="en-US" w:eastAsia="zh-CN" w:bidi="ar"/>
              </w:rPr>
              <w:t>延吉市中医医院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安神调心汤联合艾灸治疗阴虚火旺型失眠的疗效观察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孔庆辉</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珲春市中医医院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补肺汤联合八段锦治疗慢性阻塞性肺气肿（肺气虚证）的疗效观察的研究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宋云鲲</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敦化市中医院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棍针拨筋法治疗肩周炎临床效果观察的研究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冷金英</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敦化市中医院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2024329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腕踝针治疗腰痛急性发作患者的疗效观察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王小璐</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敦化市中医院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超微针刀治疗颈型颈椎病的临床疗效研究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甘永敏</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敦化市中医院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中药热奄包对肾病透析患者腹胀的疗效观察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李胜楠</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敦化市中医院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麻杏银翘汤联合拔罐治疗支原体肺炎的临床研究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高龙艳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松原市中西医结合医院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升阳益胃汤治疗水肿（肾病综合征）的临床研究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谭忠德</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松原市中西医结合医院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地屈孕酮片配合中药灌肠治疗育龄期女性子宫腺肌病的临床疗效研究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松原市中西医结合医院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手法加外敷消瘀止痛药膏治疗急性踝关节扭伤的临床研究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刘德刚</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松原市中西医结合医院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肾着汤加减治疗腰椎间盘突出症（寒湿痹阻型）的临床研究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李野</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松原市中西医结合医院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浮针结合中药塌渍治疗寒湿痹阻型腰痛的临床观察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姚丽娜</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松原市中医院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子午流注择时艾灸对血瘀型腰突症的效果观察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 xml:space="preserve">于婷 </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长春中医药大学附属医院白山医院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2024339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加味扶土散中药塌渍+红外线脐区治疗脾胃虚寒型胃痛的临床疗效</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 xml:space="preserve">罗文杰 </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长春中医药大学附属医院白山医院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接骨续筋方促进股骨骨折术后愈合的临床研究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王晨阳</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辽源市中医院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英夫利西单抗联合五味消毒饮加减灌肠治疗活动性溃疡性结肠炎的临床研究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骆丽媛</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辽源市中医院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sz w:val="21"/>
                <w:szCs w:val="21"/>
                <w:lang w:val="en-US" w:eastAsia="zh-CN"/>
              </w:rPr>
            </w:pPr>
            <w:r>
              <w:rPr>
                <w:rFonts w:hint="eastAsia" w:ascii="仿宋_GB2312" w:eastAsia="仿宋_GB2312"/>
                <w:b/>
                <w:bCs/>
                <w:sz w:val="21"/>
                <w:szCs w:val="21"/>
                <w:lang w:val="en-US" w:eastAsia="zh-CN"/>
              </w:rPr>
              <w:t>课题</w:t>
            </w:r>
          </w:p>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编号</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课题名称</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负责人</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1"/>
                <w:lang w:val="en-US" w:eastAsia="zh-CN" w:bidi="ar-SA"/>
              </w:rPr>
            </w:pPr>
            <w:r>
              <w:rPr>
                <w:rFonts w:hint="eastAsia" w:ascii="仿宋_GB2312" w:eastAsia="仿宋_GB2312"/>
                <w:b/>
                <w:bCs/>
                <w:sz w:val="21"/>
                <w:szCs w:val="21"/>
                <w:lang w:val="en-US" w:eastAsia="zh-CN"/>
              </w:rPr>
              <w:t>承担单位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“小周天运行调养法”针刺治疗排尿障碍的临床研究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孙谣</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梅河口市中心医院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Calibri" w:hAnsi="Calibri" w:eastAsia="宋体" w:cs="Times New Roman"/>
                <w:kern w:val="2"/>
                <w:sz w:val="21"/>
                <w:szCs w:val="22"/>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drawing>
                <wp:anchor distT="0" distB="0" distL="114300" distR="114300" simplePos="0" relativeHeight="251697152" behindDoc="0" locked="0" layoutInCell="1" allowOverlap="1">
                  <wp:simplePos x="0" y="0"/>
                  <wp:positionH relativeFrom="column">
                    <wp:posOffset>0</wp:posOffset>
                  </wp:positionH>
                  <wp:positionV relativeFrom="paragraph">
                    <wp:posOffset>0</wp:posOffset>
                  </wp:positionV>
                  <wp:extent cx="4281805" cy="13970"/>
                  <wp:effectExtent l="0" t="0" r="0" b="0"/>
                  <wp:wrapNone/>
                  <wp:docPr id="618" name="图片_1_SpCnt_1"/>
                  <wp:cNvGraphicFramePr/>
                  <a:graphic xmlns:a="http://schemas.openxmlformats.org/drawingml/2006/main">
                    <a:graphicData uri="http://schemas.openxmlformats.org/drawingml/2006/picture">
                      <pic:pic xmlns:pic="http://schemas.openxmlformats.org/drawingml/2006/picture">
                        <pic:nvPicPr>
                          <pic:cNvPr id="618" name="图片_1_SpCnt_1"/>
                          <pic:cNvPicPr/>
                        </pic:nvPicPr>
                        <pic:blipFill>
                          <a:blip r:embed="rId16"/>
                          <a:stretch>
                            <a:fillRect/>
                          </a:stretch>
                        </pic:blipFill>
                        <pic:spPr>
                          <a:xfrm>
                            <a:off x="0" y="0"/>
                            <a:ext cx="4281805"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五音疗法结合八段锦改善失眠患者睡眠质量的护理研究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黄焱</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梅河口市中心医院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满药自拟冰萱真武汤治疗心衰病的的临床研究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黄容岩</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伊通满族自治县民族医院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五步推拿法在中风病肩关节半脱位康复治疗的临床研究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赵志超</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四平市中医医院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2024346</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620" name="墨迹_1"/>
                  <wp:cNvGraphicFramePr/>
                  <a:graphic xmlns:a="http://schemas.openxmlformats.org/drawingml/2006/main">
                    <a:graphicData uri="http://schemas.openxmlformats.org/drawingml/2006/picture">
                      <pic:pic xmlns:pic="http://schemas.openxmlformats.org/drawingml/2006/picture">
                        <pic:nvPicPr>
                          <pic:cNvPr id="620" name="墨迹_1"/>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1424305</wp:posOffset>
                  </wp:positionH>
                  <wp:positionV relativeFrom="paragraph">
                    <wp:posOffset>60960</wp:posOffset>
                  </wp:positionV>
                  <wp:extent cx="14605" cy="8255"/>
                  <wp:effectExtent l="0" t="0" r="0" b="0"/>
                  <wp:wrapNone/>
                  <wp:docPr id="621" name="墨迹_1_SpCnt_1"/>
                  <wp:cNvGraphicFramePr/>
                  <a:graphic xmlns:a="http://schemas.openxmlformats.org/drawingml/2006/main">
                    <a:graphicData uri="http://schemas.openxmlformats.org/drawingml/2006/picture">
                      <pic:pic xmlns:pic="http://schemas.openxmlformats.org/drawingml/2006/picture">
                        <pic:nvPicPr>
                          <pic:cNvPr id="621" name="墨迹_1_SpCnt_1"/>
                          <pic:cNvPicPr/>
                        </pic:nvPicPr>
                        <pic:blipFill>
                          <a:blip r:embed="rId17"/>
                          <a:stretch>
                            <a:fillRect/>
                          </a:stretch>
                        </pic:blipFill>
                        <pic:spPr>
                          <a:xfrm>
                            <a:off x="0" y="0"/>
                            <a:ext cx="14605"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622" name="墨迹_1_SpCnt_2"/>
                  <wp:cNvGraphicFramePr/>
                  <a:graphic xmlns:a="http://schemas.openxmlformats.org/drawingml/2006/main">
                    <a:graphicData uri="http://schemas.openxmlformats.org/drawingml/2006/picture">
                      <pic:pic xmlns:pic="http://schemas.openxmlformats.org/drawingml/2006/picture">
                        <pic:nvPicPr>
                          <pic:cNvPr id="622" name="墨迹_1_SpCnt_2"/>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623" name="墨迹_1_SpCnt_3"/>
                  <wp:cNvGraphicFramePr/>
                  <a:graphic xmlns:a="http://schemas.openxmlformats.org/drawingml/2006/main">
                    <a:graphicData uri="http://schemas.openxmlformats.org/drawingml/2006/picture">
                      <pic:pic xmlns:pic="http://schemas.openxmlformats.org/drawingml/2006/picture">
                        <pic:nvPicPr>
                          <pic:cNvPr id="623" name="墨迹_1_SpCnt_3"/>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624" name="墨迹_1_SpCnt_4"/>
                  <wp:cNvGraphicFramePr/>
                  <a:graphic xmlns:a="http://schemas.openxmlformats.org/drawingml/2006/main">
                    <a:graphicData uri="http://schemas.openxmlformats.org/drawingml/2006/picture">
                      <pic:pic xmlns:pic="http://schemas.openxmlformats.org/drawingml/2006/picture">
                        <pic:nvPicPr>
                          <pic:cNvPr id="624" name="墨迹_1_SpCnt_4"/>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1424305</wp:posOffset>
                  </wp:positionH>
                  <wp:positionV relativeFrom="paragraph">
                    <wp:posOffset>60960</wp:posOffset>
                  </wp:positionV>
                  <wp:extent cx="24130" cy="8255"/>
                  <wp:effectExtent l="0" t="0" r="0" b="0"/>
                  <wp:wrapNone/>
                  <wp:docPr id="625" name="墨迹_1_SpCnt_5"/>
                  <wp:cNvGraphicFramePr/>
                  <a:graphic xmlns:a="http://schemas.openxmlformats.org/drawingml/2006/main">
                    <a:graphicData uri="http://schemas.openxmlformats.org/drawingml/2006/picture">
                      <pic:pic xmlns:pic="http://schemas.openxmlformats.org/drawingml/2006/picture">
                        <pic:nvPicPr>
                          <pic:cNvPr id="625" name="墨迹_1_SpCnt_5"/>
                          <pic:cNvPicPr/>
                        </pic:nvPicPr>
                        <pic:blipFill>
                          <a:blip r:embed="rId5"/>
                          <a:stretch>
                            <a:fillRect/>
                          </a:stretch>
                        </pic:blipFill>
                        <pic:spPr>
                          <a:xfrm>
                            <a:off x="0" y="0"/>
                            <a:ext cx="24130" cy="825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自拟洗痹药袋对骨痹（风寒湿痹型）治疗效果的研究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马爱波</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白城中医医院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2024347</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基于铜死亡探究甘草查尔酮A对缺氧/复氧HL-1心肌细胞损伤的分子机制研究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任婧</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2024348</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白城甘草黄酮类提取物调控STAT3诱导胶质瘤细胞凋亡及机制研究的研究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吕鹏</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2024349</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虎眼万年青皂苷对LPS诱导的神经炎症保护作用及机制研究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刘彤</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2024350</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苍耳多糖提取工艺及抗肿瘤活性研究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姚斓</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2024351</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白城甘草低GI复配营养粉的研制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徐凤</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2024352</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白城甘草-桔梗药对不同配伍比例有效成分含量及抗氧化活性的影响研究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郭健</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2024353</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26" name="墨迹_1_SpCnt_6"/>
                  <wp:cNvGraphicFramePr/>
                  <a:graphic xmlns:a="http://schemas.openxmlformats.org/drawingml/2006/main">
                    <a:graphicData uri="http://schemas.openxmlformats.org/drawingml/2006/picture">
                      <pic:pic xmlns:pic="http://schemas.openxmlformats.org/drawingml/2006/picture">
                        <pic:nvPicPr>
                          <pic:cNvPr id="626" name="墨迹_1_SpCnt_6"/>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27" name="墨迹_1_SpCnt_7"/>
                  <wp:cNvGraphicFramePr/>
                  <a:graphic xmlns:a="http://schemas.openxmlformats.org/drawingml/2006/main">
                    <a:graphicData uri="http://schemas.openxmlformats.org/drawingml/2006/picture">
                      <pic:pic xmlns:pic="http://schemas.openxmlformats.org/drawingml/2006/picture">
                        <pic:nvPicPr>
                          <pic:cNvPr id="627" name="墨迹_1_SpCnt_7"/>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28" name="墨迹_1_SpCnt_8"/>
                  <wp:cNvGraphicFramePr/>
                  <a:graphic xmlns:a="http://schemas.openxmlformats.org/drawingml/2006/main">
                    <a:graphicData uri="http://schemas.openxmlformats.org/drawingml/2006/picture">
                      <pic:pic xmlns:pic="http://schemas.openxmlformats.org/drawingml/2006/picture">
                        <pic:nvPicPr>
                          <pic:cNvPr id="628" name="墨迹_1_SpCnt_8"/>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29" name="墨迹_1_SpCnt_9"/>
                  <wp:cNvGraphicFramePr/>
                  <a:graphic xmlns:a="http://schemas.openxmlformats.org/drawingml/2006/main">
                    <a:graphicData uri="http://schemas.openxmlformats.org/drawingml/2006/picture">
                      <pic:pic xmlns:pic="http://schemas.openxmlformats.org/drawingml/2006/picture">
                        <pic:nvPicPr>
                          <pic:cNvPr id="629" name="墨迹_1_SpCnt_9"/>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0" name="墨迹_1_SpCnt_10"/>
                  <wp:cNvGraphicFramePr/>
                  <a:graphic xmlns:a="http://schemas.openxmlformats.org/drawingml/2006/main">
                    <a:graphicData uri="http://schemas.openxmlformats.org/drawingml/2006/picture">
                      <pic:pic xmlns:pic="http://schemas.openxmlformats.org/drawingml/2006/picture">
                        <pic:nvPicPr>
                          <pic:cNvPr id="630" name="墨迹_1_SpCnt_10"/>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1" name="墨迹_1_SpCnt_11"/>
                  <wp:cNvGraphicFramePr/>
                  <a:graphic xmlns:a="http://schemas.openxmlformats.org/drawingml/2006/main">
                    <a:graphicData uri="http://schemas.openxmlformats.org/drawingml/2006/picture">
                      <pic:pic xmlns:pic="http://schemas.openxmlformats.org/drawingml/2006/picture">
                        <pic:nvPicPr>
                          <pic:cNvPr id="631" name="墨迹_1_SpCnt_11"/>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2" name="墨迹_1_SpCnt_12"/>
                  <wp:cNvGraphicFramePr/>
                  <a:graphic xmlns:a="http://schemas.openxmlformats.org/drawingml/2006/main">
                    <a:graphicData uri="http://schemas.openxmlformats.org/drawingml/2006/picture">
                      <pic:pic xmlns:pic="http://schemas.openxmlformats.org/drawingml/2006/picture">
                        <pic:nvPicPr>
                          <pic:cNvPr id="632" name="墨迹_1_SpCnt_12"/>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3" name="墨迹_1_SpCnt_13"/>
                  <wp:cNvGraphicFramePr/>
                  <a:graphic xmlns:a="http://schemas.openxmlformats.org/drawingml/2006/main">
                    <a:graphicData uri="http://schemas.openxmlformats.org/drawingml/2006/picture">
                      <pic:pic xmlns:pic="http://schemas.openxmlformats.org/drawingml/2006/picture">
                        <pic:nvPicPr>
                          <pic:cNvPr id="633" name="墨迹_1_SpCnt_13"/>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中药质量评价与方法——菘蓝抗盐碱胁迫特性及盐碱地生长适宜性的研究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 xml:space="preserve">苏丹 </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2024354</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4" name="墨迹_1_SpCnt_14"/>
                  <wp:cNvGraphicFramePr/>
                  <a:graphic xmlns:a="http://schemas.openxmlformats.org/drawingml/2006/main">
                    <a:graphicData uri="http://schemas.openxmlformats.org/drawingml/2006/picture">
                      <pic:pic xmlns:pic="http://schemas.openxmlformats.org/drawingml/2006/picture">
                        <pic:nvPicPr>
                          <pic:cNvPr id="634" name="墨迹_1_SpCnt_14"/>
                          <pic:cNvPicPr/>
                        </pic:nvPicPr>
                        <pic:blipFill>
                          <a:blip r:embed="rId13"/>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5" name="墨迹_1_SpCnt_15"/>
                  <wp:cNvGraphicFramePr/>
                  <a:graphic xmlns:a="http://schemas.openxmlformats.org/drawingml/2006/main">
                    <a:graphicData uri="http://schemas.openxmlformats.org/drawingml/2006/picture">
                      <pic:pic xmlns:pic="http://schemas.openxmlformats.org/drawingml/2006/picture">
                        <pic:nvPicPr>
                          <pic:cNvPr id="635" name="墨迹_1_SpCnt_15"/>
                          <pic:cNvPicPr/>
                        </pic:nvPicPr>
                        <pic:blipFill>
                          <a:blip r:embed="rId11"/>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6" name="墨迹_1_SpCnt_16"/>
                  <wp:cNvGraphicFramePr/>
                  <a:graphic xmlns:a="http://schemas.openxmlformats.org/drawingml/2006/main">
                    <a:graphicData uri="http://schemas.openxmlformats.org/drawingml/2006/picture">
                      <pic:pic xmlns:pic="http://schemas.openxmlformats.org/drawingml/2006/picture">
                        <pic:nvPicPr>
                          <pic:cNvPr id="636" name="墨迹_1_SpCnt_16"/>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7" name="墨迹_1_SpCnt_17"/>
                  <wp:cNvGraphicFramePr/>
                  <a:graphic xmlns:a="http://schemas.openxmlformats.org/drawingml/2006/main">
                    <a:graphicData uri="http://schemas.openxmlformats.org/drawingml/2006/picture">
                      <pic:pic xmlns:pic="http://schemas.openxmlformats.org/drawingml/2006/picture">
                        <pic:nvPicPr>
                          <pic:cNvPr id="637" name="墨迹_1_SpCnt_17"/>
                          <pic:cNvPicPr/>
                        </pic:nvPicPr>
                        <pic:blipFill>
                          <a:blip r:embed="rId13"/>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8" name="墨迹_1_SpCnt_18"/>
                  <wp:cNvGraphicFramePr/>
                  <a:graphic xmlns:a="http://schemas.openxmlformats.org/drawingml/2006/main">
                    <a:graphicData uri="http://schemas.openxmlformats.org/drawingml/2006/picture">
                      <pic:pic xmlns:pic="http://schemas.openxmlformats.org/drawingml/2006/picture">
                        <pic:nvPicPr>
                          <pic:cNvPr id="638" name="墨迹_1_SpCnt_18"/>
                          <pic:cNvPicPr/>
                        </pic:nvPicPr>
                        <pic:blipFill>
                          <a:blip r:embed="rId13"/>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39" name="墨迹_1_SpCnt_19"/>
                  <wp:cNvGraphicFramePr/>
                  <a:graphic xmlns:a="http://schemas.openxmlformats.org/drawingml/2006/main">
                    <a:graphicData uri="http://schemas.openxmlformats.org/drawingml/2006/picture">
                      <pic:pic xmlns:pic="http://schemas.openxmlformats.org/drawingml/2006/picture">
                        <pic:nvPicPr>
                          <pic:cNvPr id="639" name="墨迹_1_SpCnt_19"/>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40" name="墨迹_1_SpCnt_20"/>
                  <wp:cNvGraphicFramePr/>
                  <a:graphic xmlns:a="http://schemas.openxmlformats.org/drawingml/2006/main">
                    <a:graphicData uri="http://schemas.openxmlformats.org/drawingml/2006/picture">
                      <pic:pic xmlns:pic="http://schemas.openxmlformats.org/drawingml/2006/picture">
                        <pic:nvPicPr>
                          <pic:cNvPr id="640" name="墨迹_1_SpCnt_20"/>
                          <pic:cNvPicPr/>
                        </pic:nvPicPr>
                        <pic:blipFill>
                          <a:blip r:embed="rId13"/>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1426845</wp:posOffset>
                  </wp:positionH>
                  <wp:positionV relativeFrom="paragraph">
                    <wp:posOffset>56515</wp:posOffset>
                  </wp:positionV>
                  <wp:extent cx="21590" cy="13970"/>
                  <wp:effectExtent l="0" t="0" r="0" b="0"/>
                  <wp:wrapNone/>
                  <wp:docPr id="641" name="墨迹_1_SpCnt_21"/>
                  <wp:cNvGraphicFramePr/>
                  <a:graphic xmlns:a="http://schemas.openxmlformats.org/drawingml/2006/main">
                    <a:graphicData uri="http://schemas.openxmlformats.org/drawingml/2006/picture">
                      <pic:pic xmlns:pic="http://schemas.openxmlformats.org/drawingml/2006/picture">
                        <pic:nvPicPr>
                          <pic:cNvPr id="641" name="墨迹_1_SpCnt_21"/>
                          <pic:cNvPicPr/>
                        </pic:nvPicPr>
                        <pic:blipFill>
                          <a:blip r:embed="rId18"/>
                          <a:stretch>
                            <a:fillRect/>
                          </a:stretch>
                        </pic:blipFill>
                        <pic:spPr>
                          <a:xfrm>
                            <a:off x="0" y="0"/>
                            <a:ext cx="21590" cy="1397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白城甘草叶总黄酮的提取工艺及抗氧化活性成分研究</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张雪</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8" w:hRule="atLeast"/>
          <w:jc w:val="center"/>
        </w:trPr>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color w:val="000000"/>
                <w:kern w:val="0"/>
                <w:sz w:val="21"/>
                <w:szCs w:val="21"/>
                <w:u w:val="none"/>
                <w:lang w:val="en-US" w:eastAsia="zh-CN" w:bidi="ar"/>
              </w:rPr>
              <w:t>2024355</w:t>
            </w:r>
          </w:p>
        </w:tc>
        <w:tc>
          <w:tcPr>
            <w:tcW w:w="46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腹部推拿干预老年单纯性肥胖的临床观察</w:t>
            </w:r>
          </w:p>
        </w:tc>
        <w:tc>
          <w:tcPr>
            <w:tcW w:w="13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王高峰</w:t>
            </w:r>
          </w:p>
        </w:tc>
        <w:tc>
          <w:tcPr>
            <w:tcW w:w="21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r>
    </w:tbl>
    <w:p>
      <w:pPr>
        <w:jc w:val="center"/>
        <w:rPr>
          <w:rFonts w:hint="eastAsia" w:ascii="仿宋" w:hAnsi="仿宋" w:eastAsia="仿宋" w:cs="仿宋"/>
          <w:sz w:val="21"/>
          <w:szCs w:val="21"/>
          <w:lang w:val="en-US" w:eastAsia="zh-CN"/>
        </w:rPr>
      </w:pPr>
    </w:p>
    <w:p>
      <w:pPr>
        <w:jc w:val="center"/>
        <w:rPr>
          <w:rFonts w:hint="eastAsia" w:ascii="仿宋" w:hAnsi="仿宋" w:eastAsia="仿宋" w:cs="仿宋"/>
          <w:sz w:val="21"/>
          <w:szCs w:val="21"/>
          <w:lang w:val="en-US" w:eastAsia="zh-CN"/>
        </w:rPr>
      </w:pPr>
    </w:p>
    <w:p>
      <w:pPr>
        <w:jc w:val="center"/>
        <w:rPr>
          <w:rFonts w:hint="eastAsia" w:ascii="仿宋_GB2312" w:eastAsia="仿宋_GB2312"/>
          <w:lang w:val="en-US" w:eastAsia="zh-CN"/>
        </w:rPr>
      </w:pPr>
    </w:p>
    <w:p>
      <w:pPr>
        <w:jc w:val="center"/>
        <w:rPr>
          <w:rFonts w:hint="eastAsia" w:ascii="仿宋_GB2312" w:eastAsia="仿宋_GB2312"/>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RjNmEwOTQ2MTk4YTk0NWNjZGEzZDgwZTkzY2JjM2MifQ=="/>
  </w:docVars>
  <w:rsids>
    <w:rsidRoot w:val="00D364B0"/>
    <w:rsid w:val="0005002C"/>
    <w:rsid w:val="00152CDD"/>
    <w:rsid w:val="004D2910"/>
    <w:rsid w:val="005A5FEA"/>
    <w:rsid w:val="005F4679"/>
    <w:rsid w:val="00653D58"/>
    <w:rsid w:val="007E26AE"/>
    <w:rsid w:val="0080401C"/>
    <w:rsid w:val="00B55F4D"/>
    <w:rsid w:val="00B92673"/>
    <w:rsid w:val="00D364B0"/>
    <w:rsid w:val="00DF7E3C"/>
    <w:rsid w:val="00ED18F2"/>
    <w:rsid w:val="0A700F11"/>
    <w:rsid w:val="0F751969"/>
    <w:rsid w:val="17E9EE70"/>
    <w:rsid w:val="1D534F5E"/>
    <w:rsid w:val="23F1078C"/>
    <w:rsid w:val="2FF3F1B1"/>
    <w:rsid w:val="2FFB4EC8"/>
    <w:rsid w:val="34F9656C"/>
    <w:rsid w:val="365D4932"/>
    <w:rsid w:val="365FA86B"/>
    <w:rsid w:val="379BD54A"/>
    <w:rsid w:val="3BF6E454"/>
    <w:rsid w:val="3FFFD91F"/>
    <w:rsid w:val="40A1676B"/>
    <w:rsid w:val="580C2422"/>
    <w:rsid w:val="5DEF6F74"/>
    <w:rsid w:val="5F8930B8"/>
    <w:rsid w:val="6E3BC331"/>
    <w:rsid w:val="6F6F73CD"/>
    <w:rsid w:val="6F8FED24"/>
    <w:rsid w:val="72FD130A"/>
    <w:rsid w:val="76AB15E1"/>
    <w:rsid w:val="77DE51AB"/>
    <w:rsid w:val="77DF35C7"/>
    <w:rsid w:val="78FD75B3"/>
    <w:rsid w:val="7AED199D"/>
    <w:rsid w:val="7C7DE829"/>
    <w:rsid w:val="7D8F3BB5"/>
    <w:rsid w:val="7E1EAA6A"/>
    <w:rsid w:val="7EFE3C91"/>
    <w:rsid w:val="7F7B9076"/>
    <w:rsid w:val="9F5E73B6"/>
    <w:rsid w:val="BA7FB88B"/>
    <w:rsid w:val="BFD7BD15"/>
    <w:rsid w:val="C77C412A"/>
    <w:rsid w:val="CE54AC6C"/>
    <w:rsid w:val="D4FFBA2B"/>
    <w:rsid w:val="D6BF50F6"/>
    <w:rsid w:val="D97EDEF5"/>
    <w:rsid w:val="DBA6C64D"/>
    <w:rsid w:val="DF7B265D"/>
    <w:rsid w:val="DFFFF077"/>
    <w:rsid w:val="E275F1AA"/>
    <w:rsid w:val="E6FF3409"/>
    <w:rsid w:val="E7C79DE0"/>
    <w:rsid w:val="EBE704F1"/>
    <w:rsid w:val="EFEFC279"/>
    <w:rsid w:val="EFFE6CAD"/>
    <w:rsid w:val="F2DFB195"/>
    <w:rsid w:val="F2F7E4F0"/>
    <w:rsid w:val="F39F09D6"/>
    <w:rsid w:val="F9FF6F9A"/>
    <w:rsid w:val="FD0A1152"/>
    <w:rsid w:val="FDBBB45A"/>
    <w:rsid w:val="FEC04B44"/>
    <w:rsid w:val="FFBC6854"/>
    <w:rsid w:val="FFBD4876"/>
    <w:rsid w:val="FFE8E1FB"/>
    <w:rsid w:val="FFF6FBE2"/>
    <w:rsid w:val="FFFE2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semiHidden/>
    <w:qFormat/>
    <w:uiPriority w:val="99"/>
    <w:rPr>
      <w:sz w:val="18"/>
      <w:szCs w:val="18"/>
    </w:rPr>
  </w:style>
  <w:style w:type="character" w:customStyle="1" w:styleId="8">
    <w:name w:val="font01"/>
    <w:basedOn w:val="5"/>
    <w:qFormat/>
    <w:uiPriority w:val="0"/>
    <w:rPr>
      <w:rFonts w:ascii="Calibri" w:hAnsi="Calibri" w:cs="Calibri"/>
      <w:color w:val="000000"/>
      <w:sz w:val="24"/>
      <w:szCs w:val="24"/>
      <w:u w:val="none"/>
    </w:rPr>
  </w:style>
  <w:style w:type="character" w:customStyle="1" w:styleId="9">
    <w:name w:val="font31"/>
    <w:basedOn w:val="5"/>
    <w:qFormat/>
    <w:uiPriority w:val="0"/>
    <w:rPr>
      <w:rFonts w:hint="eastAsia" w:ascii="宋体" w:hAnsi="宋体" w:eastAsia="宋体" w:cs="宋体"/>
      <w:color w:val="000000"/>
      <w:sz w:val="24"/>
      <w:szCs w:val="24"/>
      <w:u w:val="none"/>
    </w:rPr>
  </w:style>
  <w:style w:type="character" w:customStyle="1" w:styleId="10">
    <w:name w:val="font11"/>
    <w:basedOn w:val="5"/>
    <w:qFormat/>
    <w:uiPriority w:val="0"/>
    <w:rPr>
      <w:rFonts w:hint="eastAsia" w:ascii="宋体" w:hAnsi="宋体" w:eastAsia="宋体" w:cs="宋体"/>
      <w:color w:val="00B05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5641</Words>
  <Characters>6620</Characters>
  <Lines>27</Lines>
  <Paragraphs>7</Paragraphs>
  <TotalTime>10</TotalTime>
  <ScaleCrop>false</ScaleCrop>
  <LinksUpToDate>false</LinksUpToDate>
  <CharactersWithSpaces>6628</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2021-02-22T09:31:00Z</dcterms:created>
  <dc:creator>123</dc:creator>
  <cp:lastModifiedBy>user</cp:lastModifiedBy>
  <cp:lastPrinted>2024-01-29T22:02:00Z</cp:lastPrinted>
  <dcterms:modified xsi:type="dcterms:W3CDTF">2024-01-29T14:48:20Z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F576D1FFA66648B084595294568E04A4</vt:lpwstr>
  </property>
</Properties>
</file>