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034" w:rsidRDefault="00BA0034">
      <w:pPr>
        <w:rPr>
          <w:rFonts w:ascii="黑体" w:eastAsia="黑体" w:hAnsi="黑体" w:hint="eastAsia"/>
          <w:sz w:val="28"/>
          <w:szCs w:val="28"/>
        </w:rPr>
      </w:pPr>
      <w:r w:rsidRPr="00BA0034">
        <w:rPr>
          <w:rFonts w:ascii="黑体" w:eastAsia="黑体" w:hAnsi="黑体" w:hint="eastAsia"/>
          <w:sz w:val="28"/>
          <w:szCs w:val="28"/>
        </w:rPr>
        <w:t>附件2</w:t>
      </w:r>
    </w:p>
    <w:p w:rsidR="00BA0034" w:rsidRDefault="00BA0034" w:rsidP="00BA0034">
      <w:pPr>
        <w:jc w:val="center"/>
        <w:rPr>
          <w:rFonts w:asciiTheme="majorEastAsia" w:eastAsiaTheme="majorEastAsia" w:hAnsiTheme="majorEastAsia" w:hint="eastAsia"/>
          <w:b/>
          <w:sz w:val="44"/>
          <w:szCs w:val="44"/>
        </w:rPr>
      </w:pPr>
      <w:r w:rsidRPr="00BA0034">
        <w:rPr>
          <w:rFonts w:asciiTheme="majorEastAsia" w:eastAsiaTheme="majorEastAsia" w:hAnsiTheme="majorEastAsia" w:hint="eastAsia"/>
          <w:b/>
          <w:sz w:val="44"/>
          <w:szCs w:val="44"/>
        </w:rPr>
        <w:t>验收材料报送及相关要求</w:t>
      </w:r>
    </w:p>
    <w:p w:rsidR="00FA65F9" w:rsidRPr="00BA0034" w:rsidRDefault="00FA65F9" w:rsidP="00BA0034">
      <w:pPr>
        <w:jc w:val="center"/>
        <w:rPr>
          <w:rFonts w:asciiTheme="majorEastAsia" w:eastAsiaTheme="majorEastAsia" w:hAnsiTheme="majorEastAsia" w:hint="eastAsia"/>
          <w:b/>
          <w:sz w:val="44"/>
          <w:szCs w:val="44"/>
        </w:rPr>
      </w:pPr>
    </w:p>
    <w:p w:rsidR="007B6A71" w:rsidRDefault="00BA0034" w:rsidP="00BA0034">
      <w:pPr>
        <w:ind w:firstLineChars="200" w:firstLine="640"/>
      </w:pPr>
      <w:r w:rsidRPr="00BA0034">
        <w:rPr>
          <w:rFonts w:ascii="黑体" w:eastAsia="黑体" w:hAnsi="黑体" w:hint="eastAsia"/>
          <w:sz w:val="32"/>
          <w:szCs w:val="32"/>
        </w:rPr>
        <w:t>一、任务验收材料：</w:t>
      </w:r>
      <w:r>
        <w:rPr>
          <w:rFonts w:ascii="仿宋_GB2312" w:eastAsia="仿宋_GB2312" w:hint="eastAsia"/>
          <w:sz w:val="32"/>
          <w:szCs w:val="32"/>
        </w:rPr>
        <w:t>《课题验收申请书》和《课题自评价报告》应通过</w:t>
      </w:r>
      <w:proofErr w:type="gramStart"/>
      <w:r>
        <w:rPr>
          <w:rFonts w:ascii="仿宋_GB2312" w:eastAsia="仿宋_GB2312" w:hint="eastAsia"/>
          <w:sz w:val="32"/>
          <w:szCs w:val="32"/>
        </w:rPr>
        <w:t>验收自</w:t>
      </w:r>
      <w:proofErr w:type="gramEnd"/>
      <w:r>
        <w:rPr>
          <w:rFonts w:ascii="仿宋_GB2312" w:eastAsia="仿宋_GB2312" w:hint="eastAsia"/>
          <w:sz w:val="32"/>
          <w:szCs w:val="32"/>
        </w:rPr>
        <w:t xml:space="preserve">评价报告申报软件V1.1（含科技报告）（下载地址：www.nmp.gov.cn，技术支持电话：010-88659000-8，咨询邮箱：zdzx@most.cn）填报。系统登录用户名和密码为admin09（用户名）、zdzxtb_3480（密码）。填报完成后保存*.word文件，并通过软件系统导出*.kas文件，同时打印纸质版（各版本材料必须与软件系统导出的版本一致）。 </w:t>
      </w:r>
      <w:r>
        <w:rPr>
          <w:rFonts w:ascii="仿宋_GB2312" w:eastAsia="仿宋_GB2312" w:hint="eastAsia"/>
          <w:sz w:val="32"/>
          <w:szCs w:val="32"/>
        </w:rPr>
        <w:br/>
        <w:t xml:space="preserve">　　</w:t>
      </w:r>
      <w:r w:rsidRPr="00BA0034">
        <w:rPr>
          <w:rFonts w:ascii="黑体" w:eastAsia="黑体" w:hAnsi="黑体" w:hint="eastAsia"/>
          <w:sz w:val="32"/>
          <w:szCs w:val="32"/>
        </w:rPr>
        <w:t>二、财务验收材料：</w:t>
      </w:r>
      <w:r>
        <w:rPr>
          <w:rFonts w:ascii="仿宋_GB2312" w:eastAsia="仿宋_GB2312" w:hint="eastAsia"/>
          <w:sz w:val="32"/>
          <w:szCs w:val="32"/>
        </w:rPr>
        <w:t xml:space="preserve">《课题财务收支执行情况报告》应通过专项财务验收管理系统（下载地址www.owlsoft.com.cn，技术支持电话：010-62211334）填报。课题责任单位和参与单位均应按照“附表填写说明”中的“基层单位”要求填报，再由责任单位按照“汇总/管理单位”要求进行汇总，通过软件系统打印并导出*.owl文件。收支情况报告编制说明需另存为*.word文件。 </w:t>
      </w:r>
      <w:r>
        <w:rPr>
          <w:rFonts w:ascii="仿宋_GB2312" w:eastAsia="仿宋_GB2312" w:hint="eastAsia"/>
          <w:sz w:val="32"/>
          <w:szCs w:val="32"/>
        </w:rPr>
        <w:br/>
        <w:t xml:space="preserve">　　涉及经费预算调整的课题，应当按照原卫生部和总后卫生部《关于医药卫生领域科技重大专项项目（课题）预算调整规定的通知》（卫</w:t>
      </w:r>
      <w:proofErr w:type="gramStart"/>
      <w:r>
        <w:rPr>
          <w:rFonts w:ascii="仿宋_GB2312" w:eastAsia="仿宋_GB2312" w:hint="eastAsia"/>
          <w:sz w:val="32"/>
          <w:szCs w:val="32"/>
        </w:rPr>
        <w:t>规财函</w:t>
      </w:r>
      <w:proofErr w:type="gramEnd"/>
      <w:r>
        <w:rPr>
          <w:rFonts w:ascii="仿宋_GB2312" w:eastAsia="仿宋_GB2312" w:hint="eastAsia"/>
          <w:sz w:val="32"/>
          <w:szCs w:val="32"/>
        </w:rPr>
        <w:t>〔2012〕370号）相关规定，由课题承担单位在财务验收前完成预算调整审批工作。财务验收</w:t>
      </w:r>
      <w:r>
        <w:rPr>
          <w:rFonts w:ascii="仿宋_GB2312" w:eastAsia="仿宋_GB2312" w:hint="eastAsia"/>
          <w:sz w:val="32"/>
          <w:szCs w:val="32"/>
        </w:rPr>
        <w:lastRenderedPageBreak/>
        <w:t xml:space="preserve">统计截止日期为2014年12月31日，截止日期之后、符合要求的支出应作为课题后续支出，单独列出说明并提供有关材料。 </w:t>
      </w:r>
      <w:r>
        <w:rPr>
          <w:rFonts w:ascii="仿宋_GB2312" w:eastAsia="仿宋_GB2312" w:hint="eastAsia"/>
          <w:sz w:val="32"/>
          <w:szCs w:val="32"/>
        </w:rPr>
        <w:br/>
        <w:t xml:space="preserve">　　</w:t>
      </w:r>
      <w:r w:rsidRPr="00BA0034">
        <w:rPr>
          <w:rFonts w:ascii="黑体" w:eastAsia="黑体" w:hAnsi="黑体" w:hint="eastAsia"/>
          <w:sz w:val="32"/>
          <w:szCs w:val="32"/>
        </w:rPr>
        <w:t>三、任务验收材料和财务验收材料要求用A4纸双面印刷，分别简装胶订，单独成册。</w:t>
      </w:r>
      <w:r>
        <w:rPr>
          <w:rFonts w:ascii="仿宋_GB2312" w:eastAsia="仿宋_GB2312" w:hint="eastAsia"/>
          <w:sz w:val="32"/>
          <w:szCs w:val="32"/>
        </w:rPr>
        <w:t>请于2015年3月24日前，将验收材料纸质版（各一式两份）及电子版（光盘形式，各一式一份，分别为*.kas、*.owl和*.word格式）报送至专项实施管理办公室（地址：北京市西城区西直门外南路1号，新药专项实施管理办公室&lt;1309室&gt;，100044）。</w:t>
      </w:r>
    </w:p>
    <w:sectPr w:rsidR="007B6A71" w:rsidSect="007B6A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A0034"/>
    <w:rsid w:val="007B6A71"/>
    <w:rsid w:val="00BA0034"/>
    <w:rsid w:val="00FA6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A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2015-03-23T06:52:00Z</dcterms:created>
  <dcterms:modified xsi:type="dcterms:W3CDTF">2015-03-23T07:00:00Z</dcterms:modified>
</cp:coreProperties>
</file>