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502" w:rsidRPr="00564D48" w:rsidRDefault="00776502" w:rsidP="00776502">
      <w:pPr>
        <w:rPr>
          <w:rFonts w:eastAsia="黑体"/>
          <w:color w:val="FF0000"/>
          <w:sz w:val="32"/>
          <w:szCs w:val="32"/>
        </w:rPr>
      </w:pPr>
      <w:r w:rsidRPr="00EE6E6D">
        <w:rPr>
          <w:rFonts w:eastAsia="黑体"/>
          <w:color w:val="FF0000"/>
          <w:sz w:val="32"/>
          <w:szCs w:val="32"/>
        </w:rPr>
        <w:t xml:space="preserve"> </w:t>
      </w:r>
      <w:r w:rsidRPr="00564D48">
        <w:rPr>
          <w:rFonts w:eastAsia="黑体"/>
          <w:color w:val="FF0000"/>
          <w:sz w:val="32"/>
          <w:szCs w:val="32"/>
        </w:rPr>
        <w:t xml:space="preserve">                                   </w:t>
      </w:r>
    </w:p>
    <w:p w:rsidR="00776502" w:rsidRPr="00564D48" w:rsidRDefault="00776502" w:rsidP="00776502">
      <w:pPr>
        <w:rPr>
          <w:rFonts w:eastAsia="黑体"/>
          <w:color w:val="FF0000"/>
          <w:sz w:val="32"/>
          <w:szCs w:val="32"/>
        </w:rPr>
      </w:pPr>
      <w:r w:rsidRPr="00564D48">
        <w:rPr>
          <w:rFonts w:eastAsia="黑体"/>
          <w:color w:val="FF0000"/>
          <w:sz w:val="32"/>
          <w:szCs w:val="32"/>
        </w:rPr>
        <w:t xml:space="preserve"> </w:t>
      </w:r>
    </w:p>
    <w:p w:rsidR="00776502" w:rsidRPr="00564D48" w:rsidRDefault="00776502" w:rsidP="00776502">
      <w:pPr>
        <w:jc w:val="center"/>
        <w:rPr>
          <w:rFonts w:eastAsia="方正小标宋简体"/>
          <w:color w:val="FF0000"/>
          <w:spacing w:val="10"/>
          <w:w w:val="89"/>
          <w:sz w:val="76"/>
          <w:szCs w:val="76"/>
        </w:rPr>
      </w:pPr>
      <w:r w:rsidRPr="00564D48">
        <w:rPr>
          <w:rFonts w:eastAsia="方正小标宋简体"/>
          <w:color w:val="FF0000"/>
          <w:spacing w:val="10"/>
          <w:w w:val="89"/>
          <w:sz w:val="76"/>
          <w:szCs w:val="76"/>
        </w:rPr>
        <w:t>国家食品药品监督管理总局</w:t>
      </w:r>
    </w:p>
    <w:p w:rsidR="00776502" w:rsidRPr="00564D48" w:rsidRDefault="00776502" w:rsidP="00776502">
      <w:pPr>
        <w:spacing w:line="240" w:lineRule="exact"/>
        <w:rPr>
          <w:rFonts w:eastAsia="方正姚体"/>
          <w:color w:val="FF0000"/>
          <w:spacing w:val="-60"/>
          <w:sz w:val="24"/>
        </w:rPr>
      </w:pPr>
    </w:p>
    <w:p w:rsidR="00776502" w:rsidRPr="00564D48" w:rsidRDefault="00776502" w:rsidP="00776502">
      <w:pPr>
        <w:jc w:val="center"/>
        <w:rPr>
          <w:rFonts w:eastAsia="方正小标宋简体"/>
          <w:color w:val="FF0000"/>
          <w:sz w:val="90"/>
          <w:szCs w:val="90"/>
        </w:rPr>
      </w:pPr>
      <w:r w:rsidRPr="00564D48">
        <w:rPr>
          <w:rFonts w:eastAsia="方正小标宋简体"/>
          <w:color w:val="FF0000"/>
          <w:sz w:val="90"/>
          <w:szCs w:val="90"/>
        </w:rPr>
        <w:t>通</w:t>
      </w:r>
      <w:r w:rsidRPr="00564D48">
        <w:rPr>
          <w:rFonts w:eastAsia="方正小标宋简体"/>
          <w:color w:val="FF0000"/>
          <w:sz w:val="90"/>
          <w:szCs w:val="90"/>
        </w:rPr>
        <w:t xml:space="preserve">   </w:t>
      </w:r>
      <w:r w:rsidRPr="00564D48">
        <w:rPr>
          <w:rFonts w:eastAsia="方正小标宋简体"/>
          <w:color w:val="FF0000"/>
          <w:sz w:val="90"/>
          <w:szCs w:val="90"/>
        </w:rPr>
        <w:t>告</w:t>
      </w:r>
    </w:p>
    <w:p w:rsidR="00776502" w:rsidRPr="00486438" w:rsidRDefault="00776502" w:rsidP="00776502">
      <w:pPr>
        <w:spacing w:line="560" w:lineRule="exact"/>
        <w:jc w:val="center"/>
        <w:outlineLvl w:val="0"/>
        <w:rPr>
          <w:rFonts w:eastAsia="仿宋_GB2312"/>
          <w:color w:val="FF0000"/>
          <w:sz w:val="32"/>
          <w:szCs w:val="32"/>
        </w:rPr>
      </w:pPr>
    </w:p>
    <w:p w:rsidR="00776502" w:rsidRPr="00486438" w:rsidRDefault="00776502" w:rsidP="00776502">
      <w:pPr>
        <w:jc w:val="center"/>
        <w:outlineLvl w:val="0"/>
        <w:rPr>
          <w:rFonts w:eastAsia="仿宋"/>
          <w:color w:val="000000"/>
          <w:sz w:val="32"/>
          <w:szCs w:val="32"/>
        </w:rPr>
      </w:pPr>
      <w:r w:rsidRPr="00486438">
        <w:rPr>
          <w:rFonts w:eastAsia="仿宋_GB2312"/>
          <w:color w:val="000000"/>
          <w:sz w:val="32"/>
          <w:szCs w:val="32"/>
        </w:rPr>
        <w:t>2015</w:t>
      </w:r>
      <w:r w:rsidRPr="00486438">
        <w:rPr>
          <w:rFonts w:eastAsia="仿宋_GB2312"/>
          <w:color w:val="000000"/>
          <w:sz w:val="32"/>
          <w:szCs w:val="32"/>
        </w:rPr>
        <w:t>年</w:t>
      </w:r>
      <w:r w:rsidRPr="00486438">
        <w:rPr>
          <w:rFonts w:eastAsia="仿宋_GB2312"/>
          <w:color w:val="000000"/>
          <w:sz w:val="32"/>
          <w:szCs w:val="32"/>
        </w:rPr>
        <w:t xml:space="preserve">  </w:t>
      </w:r>
      <w:r w:rsidRPr="00486438">
        <w:rPr>
          <w:rFonts w:eastAsia="仿宋_GB2312"/>
          <w:color w:val="000000"/>
          <w:sz w:val="32"/>
          <w:szCs w:val="32"/>
        </w:rPr>
        <w:t>第</w:t>
      </w:r>
      <w:r>
        <w:rPr>
          <w:rFonts w:eastAsia="仿宋_GB2312" w:hint="eastAsia"/>
          <w:color w:val="000000"/>
          <w:sz w:val="32"/>
          <w:szCs w:val="32"/>
        </w:rPr>
        <w:t>67</w:t>
      </w:r>
      <w:r w:rsidRPr="00486438">
        <w:rPr>
          <w:rFonts w:eastAsia="仿宋_GB2312"/>
          <w:color w:val="000000"/>
          <w:sz w:val="32"/>
          <w:szCs w:val="32"/>
        </w:rPr>
        <w:t>号</w:t>
      </w:r>
      <w:r w:rsidRPr="00486438">
        <w:rPr>
          <w:rFonts w:eastAsia="仿宋"/>
          <w:color w:val="000000"/>
          <w:sz w:val="32"/>
          <w:szCs w:val="32"/>
        </w:rPr>
        <w:t xml:space="preserve"> </w:t>
      </w:r>
    </w:p>
    <w:p w:rsidR="00776502" w:rsidRPr="00C1570A" w:rsidRDefault="00776502" w:rsidP="00776502">
      <w:pPr>
        <w:jc w:val="center"/>
        <w:rPr>
          <w:rFonts w:ascii="宋体" w:hAnsi="宋体"/>
          <w:b/>
          <w:sz w:val="30"/>
          <w:szCs w:val="30"/>
        </w:rPr>
      </w:pPr>
      <w:bookmarkStart w:id="0" w:name="word_number_fieldΩ1"/>
      <w:bookmarkEnd w:id="0"/>
    </w:p>
    <w:p w:rsidR="00776502" w:rsidRDefault="00776502" w:rsidP="00776502">
      <w:pPr>
        <w:spacing w:line="640" w:lineRule="exact"/>
        <w:jc w:val="center"/>
        <w:rPr>
          <w:rFonts w:ascii="方正小标宋简体" w:eastAsia="方正小标宋简体" w:hAnsi="宋体"/>
          <w:sz w:val="44"/>
          <w:szCs w:val="44"/>
        </w:rPr>
      </w:pPr>
      <w:bookmarkStart w:id="1" w:name="edoc_subject_fieldΩ1"/>
      <w:r>
        <w:rPr>
          <w:rFonts w:ascii="方正小标宋简体" w:eastAsia="方正小标宋简体" w:hAnsi="宋体" w:hint="eastAsia"/>
          <w:sz w:val="44"/>
          <w:szCs w:val="44"/>
        </w:rPr>
        <w:t>关于9家网站</w:t>
      </w:r>
      <w:r>
        <w:rPr>
          <w:rFonts w:ascii="方正小标宋简体" w:eastAsia="方正小标宋简体" w:hAnsi="宋体"/>
          <w:sz w:val="44"/>
          <w:szCs w:val="44"/>
        </w:rPr>
        <w:t>发布虚假信息的通告</w:t>
      </w:r>
    </w:p>
    <w:bookmarkEnd w:id="1"/>
    <w:p w:rsidR="00776502" w:rsidRPr="00C8117A" w:rsidRDefault="00776502" w:rsidP="00776502">
      <w:pPr>
        <w:jc w:val="center"/>
        <w:rPr>
          <w:rFonts w:ascii="宋体" w:hAnsi="宋体"/>
          <w:b/>
          <w:sz w:val="30"/>
          <w:szCs w:val="30"/>
        </w:rPr>
      </w:pPr>
    </w:p>
    <w:p w:rsidR="00776502" w:rsidRPr="003A783A" w:rsidRDefault="00776502" w:rsidP="00776502">
      <w:pPr>
        <w:ind w:firstLineChars="200" w:firstLine="640"/>
        <w:rPr>
          <w:rFonts w:eastAsia="仿宋_GB2312"/>
          <w:color w:val="000000"/>
          <w:sz w:val="32"/>
          <w:szCs w:val="32"/>
        </w:rPr>
      </w:pPr>
      <w:bookmarkStart w:id="2" w:name="zhengwen"/>
      <w:r w:rsidRPr="003A783A">
        <w:rPr>
          <w:rFonts w:eastAsia="仿宋_GB2312"/>
          <w:color w:val="000000"/>
          <w:sz w:val="32"/>
          <w:szCs w:val="32"/>
        </w:rPr>
        <w:t>近期，国家食品药品监管总局监督检查发现，</w:t>
      </w:r>
      <w:r w:rsidRPr="003A783A">
        <w:rPr>
          <w:rFonts w:eastAsia="仿宋_GB2312"/>
          <w:color w:val="000000"/>
          <w:sz w:val="32"/>
          <w:szCs w:val="32"/>
        </w:rPr>
        <w:t>9</w:t>
      </w:r>
      <w:r w:rsidRPr="003A783A">
        <w:rPr>
          <w:rFonts w:eastAsia="仿宋_GB2312"/>
          <w:color w:val="000000"/>
          <w:sz w:val="32"/>
          <w:szCs w:val="32"/>
        </w:rPr>
        <w:t>家互联网站违法发布虚假信息，内容含有不科学地宣称治疗疾病功效的断言，以及利用学术机构、专家、医生、患者等名义形象作证明等问题，欺骗误导消费者，严重危害公众饮食用药安全。现将有关情况通告如下：</w:t>
      </w:r>
    </w:p>
    <w:p w:rsidR="00776502" w:rsidRPr="003A783A" w:rsidRDefault="00776502" w:rsidP="00776502">
      <w:pPr>
        <w:rPr>
          <w:rFonts w:eastAsia="仿宋_GB2312"/>
          <w:color w:val="000000"/>
          <w:sz w:val="32"/>
          <w:szCs w:val="32"/>
        </w:rPr>
      </w:pPr>
      <w:r w:rsidRPr="003A783A">
        <w:rPr>
          <w:rFonts w:eastAsia="仿宋_GB2312"/>
          <w:color w:val="000000"/>
          <w:sz w:val="32"/>
          <w:szCs w:val="32"/>
        </w:rPr>
        <w:t xml:space="preserve">    </w:t>
      </w:r>
      <w:r w:rsidRPr="003A783A">
        <w:rPr>
          <w:rFonts w:eastAsia="仿宋_GB2312"/>
          <w:color w:val="000000"/>
          <w:sz w:val="32"/>
          <w:szCs w:val="32"/>
        </w:rPr>
        <w:t>一、发布虚假信息网站及产品情况：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（一）标识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卵力活官网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身心活力牌活力胶囊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效果超普通养巢产品</w:t>
      </w:r>
      <w:r w:rsidRPr="003A783A">
        <w:rPr>
          <w:rFonts w:eastAsia="仿宋_GB2312"/>
          <w:sz w:val="32"/>
          <w:szCs w:val="32"/>
        </w:rPr>
        <w:t>10</w:t>
      </w:r>
      <w:r w:rsidRPr="003A783A">
        <w:rPr>
          <w:rFonts w:eastAsia="仿宋_GB2312"/>
          <w:sz w:val="32"/>
          <w:szCs w:val="32"/>
        </w:rPr>
        <w:t>倍，有效率达</w:t>
      </w:r>
      <w:r w:rsidRPr="003A783A">
        <w:rPr>
          <w:rFonts w:eastAsia="仿宋_GB2312"/>
          <w:sz w:val="32"/>
          <w:szCs w:val="32"/>
        </w:rPr>
        <w:t>95%</w:t>
      </w:r>
      <w:r w:rsidRPr="003A783A">
        <w:rPr>
          <w:rFonts w:eastAsia="仿宋_GB2312"/>
          <w:sz w:val="32"/>
          <w:szCs w:val="32"/>
        </w:rPr>
        <w:t>，</w:t>
      </w:r>
      <w:r w:rsidRPr="003A783A">
        <w:rPr>
          <w:rFonts w:eastAsia="仿宋_GB2312"/>
          <w:sz w:val="32"/>
          <w:szCs w:val="32"/>
        </w:rPr>
        <w:t>30</w:t>
      </w:r>
      <w:r w:rsidRPr="003A783A">
        <w:rPr>
          <w:rFonts w:eastAsia="仿宋_GB2312"/>
          <w:sz w:val="32"/>
          <w:szCs w:val="32"/>
        </w:rPr>
        <w:t>天快速恢复卵巢活力，</w:t>
      </w:r>
      <w:r w:rsidRPr="003A783A">
        <w:rPr>
          <w:rFonts w:eastAsia="仿宋_GB2312"/>
          <w:sz w:val="32"/>
          <w:szCs w:val="32"/>
        </w:rPr>
        <w:t>90</w:t>
      </w:r>
      <w:r w:rsidRPr="003A783A">
        <w:rPr>
          <w:rFonts w:eastAsia="仿宋_GB2312"/>
          <w:sz w:val="32"/>
          <w:szCs w:val="32"/>
        </w:rPr>
        <w:t>天让你年轻</w:t>
      </w:r>
      <w:r w:rsidRPr="003A783A">
        <w:rPr>
          <w:rFonts w:eastAsia="仿宋_GB2312"/>
          <w:sz w:val="32"/>
          <w:szCs w:val="32"/>
        </w:rPr>
        <w:t>10</w:t>
      </w:r>
      <w:r w:rsidRPr="003A783A">
        <w:rPr>
          <w:rFonts w:eastAsia="仿宋_GB2312"/>
          <w:sz w:val="32"/>
          <w:szCs w:val="32"/>
        </w:rPr>
        <w:t>岁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。含有宣称产品功效的断言、承诺、有效率等虚假宣传内容。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lastRenderedPageBreak/>
        <w:t>（二）标识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帕朱丸官网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帕朱丸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一盒见效，标本兼治，疗效神奇，六重功效全面治疗老胃病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。含有表示功效断言、保证和承诺等虚假宣传内容。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（三）标识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龙布峰针官网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冷感伤痛贴（广告中标示名称：龙布峰针）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“28</w:t>
      </w:r>
      <w:r w:rsidRPr="003A783A">
        <w:rPr>
          <w:rFonts w:eastAsia="仿宋_GB2312"/>
          <w:sz w:val="32"/>
          <w:szCs w:val="32"/>
        </w:rPr>
        <w:t>天祛除风湿骨病效果有保证，没有任何副作用，治疗后不复发；</w:t>
      </w:r>
      <w:r w:rsidRPr="003A783A">
        <w:rPr>
          <w:rFonts w:eastAsia="仿宋_GB2312"/>
          <w:sz w:val="32"/>
          <w:szCs w:val="32"/>
        </w:rPr>
        <w:t>7</w:t>
      </w:r>
      <w:r w:rsidRPr="003A783A">
        <w:rPr>
          <w:rFonts w:eastAsia="仿宋_GB2312"/>
          <w:sz w:val="32"/>
          <w:szCs w:val="32"/>
        </w:rPr>
        <w:t>天见效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等。含有表示功效断言、保证和承诺无副作用等虚假宣传内容。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（四）标识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金虫草三参官方网站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天麒牌麒力胶囊（广告中标示名称：金虫草三金）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无副作用，彻底解决阳痿早泄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。含有夸大保健食品功效、扩大适宜人群、与药品功效相混淆的用语和低俗等虚假宣传内容。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（五）标识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益盛软胶囊官方网站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添益牌益盛软胶囊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超强功效，</w:t>
      </w:r>
      <w:r w:rsidRPr="003A783A">
        <w:rPr>
          <w:rFonts w:eastAsia="仿宋_GB2312"/>
          <w:sz w:val="32"/>
          <w:szCs w:val="32"/>
        </w:rPr>
        <w:t>85%</w:t>
      </w:r>
      <w:r w:rsidRPr="003A783A">
        <w:rPr>
          <w:rFonts w:eastAsia="仿宋_GB2312"/>
          <w:sz w:val="32"/>
          <w:szCs w:val="32"/>
        </w:rPr>
        <w:t>阳痿痊愈。</w:t>
      </w:r>
      <w:r w:rsidRPr="003A783A">
        <w:rPr>
          <w:rFonts w:eastAsia="仿宋_GB2312"/>
          <w:sz w:val="32"/>
          <w:szCs w:val="32"/>
        </w:rPr>
        <w:t>40</w:t>
      </w:r>
      <w:r w:rsidRPr="003A783A">
        <w:rPr>
          <w:rFonts w:eastAsia="仿宋_GB2312"/>
          <w:sz w:val="32"/>
          <w:szCs w:val="32"/>
        </w:rPr>
        <w:t>天恢复到</w:t>
      </w:r>
      <w:r w:rsidRPr="003A783A">
        <w:rPr>
          <w:rFonts w:eastAsia="仿宋_GB2312"/>
          <w:sz w:val="32"/>
          <w:szCs w:val="32"/>
        </w:rPr>
        <w:t>20</w:t>
      </w:r>
      <w:r w:rsidRPr="003A783A">
        <w:rPr>
          <w:rFonts w:eastAsia="仿宋_GB2312"/>
          <w:sz w:val="32"/>
          <w:szCs w:val="32"/>
        </w:rPr>
        <w:t>岁年轻状态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。含有夸大保健食品功效、扩大适宜人群、与药品功效相混淆的用语和低俗用语等虚假宣传内容。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（六）标识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淫羊藿黄精胶囊官网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郭百年牌淫羊藿黄精胶囊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“30</w:t>
      </w:r>
      <w:r w:rsidRPr="003A783A">
        <w:rPr>
          <w:rFonts w:eastAsia="仿宋_GB2312"/>
          <w:sz w:val="32"/>
          <w:szCs w:val="32"/>
        </w:rPr>
        <w:t>天无效退款；有效率达</w:t>
      </w:r>
      <w:r w:rsidRPr="003A783A">
        <w:rPr>
          <w:rFonts w:eastAsia="仿宋_GB2312"/>
          <w:sz w:val="32"/>
          <w:szCs w:val="32"/>
        </w:rPr>
        <w:t>98%</w:t>
      </w:r>
      <w:r w:rsidRPr="003A783A">
        <w:rPr>
          <w:rFonts w:eastAsia="仿宋_GB2312"/>
          <w:sz w:val="32"/>
          <w:szCs w:val="32"/>
        </w:rPr>
        <w:t>，没有任何副作用，</w:t>
      </w:r>
      <w:r w:rsidRPr="003A783A">
        <w:rPr>
          <w:rFonts w:eastAsia="仿宋_GB2312"/>
          <w:sz w:val="32"/>
          <w:szCs w:val="32"/>
        </w:rPr>
        <w:t>4</w:t>
      </w:r>
      <w:r w:rsidRPr="003A783A">
        <w:rPr>
          <w:rFonts w:eastAsia="仿宋_GB2312"/>
          <w:sz w:val="32"/>
          <w:szCs w:val="32"/>
        </w:rPr>
        <w:t>个周期性功能障碍不再反弹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。含有夸大保健食品功效、扩大适宜人群、与药品功效相混淆用语和低俗等虚假宣传内容。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（七）标识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长白山龙华厂家授权直销网店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鹿胎膏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“57%</w:t>
      </w:r>
      <w:r w:rsidRPr="003A783A">
        <w:rPr>
          <w:rFonts w:eastAsia="仿宋_GB2312"/>
          <w:sz w:val="32"/>
          <w:szCs w:val="32"/>
        </w:rPr>
        <w:t>有妇科炎症的更年期顾客反馈服用长白山龙华鹿胎膏，炎症都好了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。含有表示功效断言、治愈率和利用患者名义形象作证明等虚假宣传内容。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（八）标识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纤雅减肥胶囊官网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养春堂牌韵美姿减肥胶囊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减脂肪不伤身，横扫</w:t>
      </w:r>
      <w:r w:rsidRPr="003A783A">
        <w:rPr>
          <w:rFonts w:eastAsia="仿宋_GB2312"/>
          <w:sz w:val="32"/>
          <w:szCs w:val="32"/>
        </w:rPr>
        <w:t>6</w:t>
      </w:r>
      <w:r w:rsidRPr="003A783A">
        <w:rPr>
          <w:rFonts w:eastAsia="仿宋_GB2312"/>
          <w:sz w:val="32"/>
          <w:szCs w:val="32"/>
        </w:rPr>
        <w:t>类胖人烦恼，恢复脂肪代谢功能，三高没有了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。含有夸大保健食品功效、扩大适宜人群和与药品相混淆用语等虚假宣传内容。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（九）标识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江中蜂胶软胶囊官网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网站，发布的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江中牌蜂胶软胶囊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产品信息，宣称</w:t>
      </w:r>
      <w:r w:rsidRPr="003A783A">
        <w:rPr>
          <w:rFonts w:eastAsia="仿宋_GB2312"/>
          <w:sz w:val="32"/>
          <w:szCs w:val="32"/>
        </w:rPr>
        <w:t>“</w:t>
      </w:r>
      <w:r w:rsidRPr="003A783A">
        <w:rPr>
          <w:rFonts w:eastAsia="仿宋_GB2312"/>
          <w:sz w:val="32"/>
          <w:szCs w:val="32"/>
        </w:rPr>
        <w:t>降血糖血脂血压全能冠军，服用</w:t>
      </w:r>
      <w:r w:rsidRPr="003A783A">
        <w:rPr>
          <w:rFonts w:eastAsia="仿宋_GB2312"/>
          <w:sz w:val="32"/>
          <w:szCs w:val="32"/>
        </w:rPr>
        <w:t>50</w:t>
      </w:r>
      <w:r w:rsidRPr="003A783A">
        <w:rPr>
          <w:rFonts w:eastAsia="仿宋_GB2312"/>
          <w:sz w:val="32"/>
          <w:szCs w:val="32"/>
        </w:rPr>
        <w:t>天，动脉硬化明显减轻</w:t>
      </w:r>
      <w:r w:rsidRPr="003A783A">
        <w:rPr>
          <w:rFonts w:eastAsia="仿宋_GB2312"/>
          <w:sz w:val="32"/>
          <w:szCs w:val="32"/>
        </w:rPr>
        <w:t>”</w:t>
      </w:r>
      <w:r w:rsidRPr="003A783A">
        <w:rPr>
          <w:rFonts w:eastAsia="仿宋_GB2312"/>
          <w:sz w:val="32"/>
          <w:szCs w:val="32"/>
        </w:rPr>
        <w:t>，含有夸大保健食品功效、扩大适宜人群和承诺无毒副作用等虚假内容。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二、食品药品监管部门已将上述违法网站移送有关部门依法查处。各省（区、市）食品药品监管部门要进一步加大对违法网站的巡查力度，对涉嫌发布虚假信息、销售假冒伪劣产品的，要会同有关部门依法查处；涉嫌犯罪的，及时移送公安机关。</w:t>
      </w:r>
    </w:p>
    <w:p w:rsidR="00776502" w:rsidRPr="003A783A" w:rsidRDefault="00776502" w:rsidP="00776502">
      <w:pPr>
        <w:wordWrap w:val="0"/>
        <w:spacing w:line="560" w:lineRule="exact"/>
        <w:ind w:firstLineChars="200" w:firstLine="64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特此通告。</w:t>
      </w:r>
    </w:p>
    <w:p w:rsidR="00776502" w:rsidRPr="003A783A" w:rsidRDefault="00776502" w:rsidP="00776502">
      <w:pPr>
        <w:ind w:firstLine="645"/>
        <w:rPr>
          <w:rFonts w:eastAsia="仿宋_GB2312"/>
          <w:color w:val="000000"/>
          <w:sz w:val="32"/>
          <w:szCs w:val="32"/>
        </w:rPr>
      </w:pPr>
    </w:p>
    <w:p w:rsidR="00776502" w:rsidRPr="003A783A" w:rsidRDefault="00776502" w:rsidP="00776502">
      <w:pPr>
        <w:ind w:firstLineChars="200" w:firstLine="640"/>
        <w:rPr>
          <w:rFonts w:eastAsia="仿宋_GB2312"/>
          <w:color w:val="000000"/>
          <w:sz w:val="32"/>
          <w:szCs w:val="32"/>
        </w:rPr>
      </w:pPr>
      <w:r w:rsidRPr="003A783A">
        <w:rPr>
          <w:rFonts w:eastAsia="仿宋_GB2312"/>
          <w:color w:val="000000"/>
          <w:sz w:val="32"/>
          <w:szCs w:val="32"/>
        </w:rPr>
        <w:t>附件：发布虚假信息网站名单</w:t>
      </w:r>
      <w:bookmarkEnd w:id="2"/>
    </w:p>
    <w:p w:rsidR="00776502" w:rsidRPr="003A783A" w:rsidRDefault="00776502" w:rsidP="00776502">
      <w:pPr>
        <w:rPr>
          <w:rFonts w:eastAsia="仿宋_GB2312"/>
          <w:sz w:val="32"/>
          <w:szCs w:val="32"/>
        </w:rPr>
      </w:pPr>
    </w:p>
    <w:p w:rsidR="00776502" w:rsidRPr="003A783A" w:rsidRDefault="00776502" w:rsidP="00776502">
      <w:pPr>
        <w:rPr>
          <w:rFonts w:eastAsia="仿宋_GB2312"/>
          <w:sz w:val="32"/>
          <w:szCs w:val="32"/>
        </w:rPr>
      </w:pPr>
    </w:p>
    <w:p w:rsidR="00776502" w:rsidRPr="003A783A" w:rsidRDefault="00776502" w:rsidP="00776502">
      <w:pPr>
        <w:rPr>
          <w:rFonts w:eastAsia="仿宋_GB2312"/>
          <w:sz w:val="32"/>
          <w:szCs w:val="32"/>
        </w:rPr>
      </w:pPr>
    </w:p>
    <w:p w:rsidR="00776502" w:rsidRPr="003A783A" w:rsidRDefault="00776502" w:rsidP="00776502">
      <w:pPr>
        <w:rPr>
          <w:rFonts w:eastAsia="仿宋_GB2312"/>
          <w:sz w:val="32"/>
          <w:szCs w:val="32"/>
        </w:rPr>
      </w:pPr>
    </w:p>
    <w:p w:rsidR="00776502" w:rsidRPr="003A783A" w:rsidRDefault="00776502" w:rsidP="00776502">
      <w:pPr>
        <w:ind w:leftChars="320" w:left="1875" w:hangingChars="376" w:hanging="1203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 xml:space="preserve">                           </w:t>
      </w:r>
      <w:r w:rsidRPr="003A783A">
        <w:rPr>
          <w:rFonts w:eastAsia="仿宋_GB2312"/>
          <w:sz w:val="32"/>
          <w:szCs w:val="32"/>
        </w:rPr>
        <w:t>食品药品监管总局</w:t>
      </w:r>
    </w:p>
    <w:p w:rsidR="00776502" w:rsidRPr="003A783A" w:rsidRDefault="00776502" w:rsidP="00776502">
      <w:pPr>
        <w:tabs>
          <w:tab w:val="left" w:pos="7560"/>
        </w:tabs>
        <w:ind w:leftChars="284" w:left="1876" w:hangingChars="400" w:hanging="128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 xml:space="preserve">                          </w:t>
      </w:r>
      <w:bookmarkStart w:id="3" w:name="QianFaShiJianΩ1"/>
      <w:bookmarkEnd w:id="3"/>
      <w:r w:rsidRPr="003A783A">
        <w:rPr>
          <w:rFonts w:eastAsia="仿宋_GB2312"/>
          <w:sz w:val="32"/>
          <w:szCs w:val="32"/>
        </w:rPr>
        <w:t xml:space="preserve">  2015</w:t>
      </w:r>
      <w:r w:rsidRPr="003A783A">
        <w:rPr>
          <w:rFonts w:eastAsia="仿宋_GB2312"/>
          <w:sz w:val="32"/>
          <w:szCs w:val="32"/>
        </w:rPr>
        <w:t>年</w:t>
      </w:r>
      <w:r w:rsidRPr="003A783A">
        <w:rPr>
          <w:rFonts w:eastAsia="仿宋_GB2312"/>
          <w:sz w:val="32"/>
          <w:szCs w:val="32"/>
        </w:rPr>
        <w:t>9</w:t>
      </w:r>
      <w:r w:rsidRPr="003A783A">
        <w:rPr>
          <w:rFonts w:eastAsia="仿宋_GB2312"/>
          <w:sz w:val="32"/>
          <w:szCs w:val="32"/>
        </w:rPr>
        <w:t>月</w:t>
      </w:r>
      <w:r>
        <w:rPr>
          <w:rFonts w:eastAsia="仿宋_GB2312" w:hint="eastAsia"/>
          <w:sz w:val="32"/>
          <w:szCs w:val="32"/>
        </w:rPr>
        <w:t>25</w:t>
      </w:r>
      <w:r w:rsidRPr="003A783A">
        <w:rPr>
          <w:rFonts w:eastAsia="仿宋_GB2312"/>
          <w:sz w:val="32"/>
          <w:szCs w:val="32"/>
        </w:rPr>
        <w:t>日</w:t>
      </w:r>
    </w:p>
    <w:p w:rsidR="00776502" w:rsidRDefault="00776502" w:rsidP="00776502">
      <w:pPr>
        <w:tabs>
          <w:tab w:val="left" w:pos="7560"/>
        </w:tabs>
        <w:ind w:left="1876" w:hanging="1280"/>
        <w:rPr>
          <w:rFonts w:eastAsia="仿宋_GB2312"/>
          <w:sz w:val="32"/>
          <w:szCs w:val="32"/>
        </w:rPr>
      </w:pPr>
      <w:r w:rsidRPr="003A783A">
        <w:rPr>
          <w:rFonts w:eastAsia="仿宋_GB2312"/>
          <w:sz w:val="32"/>
          <w:szCs w:val="32"/>
        </w:rPr>
        <w:t>（公开属性：</w:t>
      </w:r>
      <w:bookmarkStart w:id="4" w:name="GongKaiShuXingΩ1"/>
      <w:bookmarkEnd w:id="4"/>
      <w:r w:rsidRPr="003A783A">
        <w:rPr>
          <w:rFonts w:eastAsia="仿宋_GB2312"/>
          <w:sz w:val="32"/>
          <w:szCs w:val="32"/>
        </w:rPr>
        <w:t>主动公开）</w:t>
      </w:r>
    </w:p>
    <w:p w:rsidR="00776502" w:rsidRPr="003A783A" w:rsidRDefault="00776502" w:rsidP="00776502">
      <w:pPr>
        <w:tabs>
          <w:tab w:val="left" w:pos="7560"/>
        </w:tabs>
        <w:ind w:left="1876" w:hanging="1280"/>
        <w:rPr>
          <w:rFonts w:eastAsia="仿宋_GB2312"/>
          <w:sz w:val="32"/>
          <w:szCs w:val="32"/>
        </w:rPr>
      </w:pPr>
    </w:p>
    <w:p w:rsidR="00776502" w:rsidRDefault="00776502" w:rsidP="00776502">
      <w:pPr>
        <w:tabs>
          <w:tab w:val="left" w:pos="7560"/>
        </w:tabs>
        <w:rPr>
          <w:rFonts w:ascii="黑体" w:eastAsia="黑体"/>
          <w:sz w:val="32"/>
          <w:szCs w:val="32"/>
        </w:rPr>
      </w:pPr>
      <w:bookmarkStart w:id="5" w:name="JuNaFenSongΩ1"/>
      <w:bookmarkStart w:id="6" w:name="YinFaRiQiΩ1"/>
      <w:bookmarkEnd w:id="5"/>
      <w:bookmarkEnd w:id="6"/>
      <w:r w:rsidRPr="00AD62AD">
        <w:rPr>
          <w:rFonts w:ascii="黑体" w:eastAsia="黑体" w:hint="eastAsia"/>
          <w:sz w:val="32"/>
          <w:szCs w:val="32"/>
        </w:rPr>
        <w:t>附件</w:t>
      </w:r>
      <w:bookmarkStart w:id="7" w:name="_GoBack"/>
      <w:bookmarkEnd w:id="7"/>
    </w:p>
    <w:p w:rsidR="00776502" w:rsidRDefault="00776502" w:rsidP="00776502">
      <w:pPr>
        <w:rPr>
          <w:rFonts w:ascii="黑体" w:eastAsia="黑体"/>
          <w:sz w:val="32"/>
          <w:szCs w:val="32"/>
        </w:rPr>
      </w:pPr>
    </w:p>
    <w:p w:rsidR="00776502" w:rsidRPr="0056344C" w:rsidRDefault="00776502" w:rsidP="00776502">
      <w:pPr>
        <w:jc w:val="center"/>
        <w:rPr>
          <w:rFonts w:ascii="方正小标宋简体" w:eastAsia="方正小标宋简体" w:hAnsi="宋体"/>
          <w:sz w:val="44"/>
          <w:szCs w:val="44"/>
        </w:rPr>
      </w:pPr>
      <w:r w:rsidRPr="0056344C">
        <w:rPr>
          <w:rFonts w:ascii="方正小标宋简体" w:eastAsia="方正小标宋简体" w:hAnsi="宋体" w:hint="eastAsia"/>
          <w:sz w:val="44"/>
          <w:szCs w:val="44"/>
        </w:rPr>
        <w:t>发布虚假信息网站名单</w:t>
      </w:r>
    </w:p>
    <w:p w:rsidR="00776502" w:rsidRPr="002F0B2B" w:rsidRDefault="00776502" w:rsidP="00776502">
      <w:pPr>
        <w:jc w:val="center"/>
        <w:rPr>
          <w:rFonts w:ascii="宋体" w:hAnsi="宋体"/>
          <w:b/>
          <w:sz w:val="44"/>
          <w:szCs w:val="44"/>
        </w:rPr>
      </w:pPr>
    </w:p>
    <w:tbl>
      <w:tblPr>
        <w:tblW w:w="44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2552"/>
        <w:gridCol w:w="2387"/>
        <w:gridCol w:w="2289"/>
      </w:tblGrid>
      <w:tr w:rsidR="00776502" w:rsidRPr="00C83D61" w:rsidTr="00F64CD3">
        <w:tc>
          <w:tcPr>
            <w:tcW w:w="528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具体网址</w:t>
            </w:r>
          </w:p>
        </w:tc>
        <w:tc>
          <w:tcPr>
            <w:tcW w:w="1477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网站标识名称</w:t>
            </w:r>
          </w:p>
        </w:tc>
        <w:tc>
          <w:tcPr>
            <w:tcW w:w="1417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网站标识的产品名称</w:t>
            </w:r>
          </w:p>
        </w:tc>
      </w:tr>
      <w:tr w:rsidR="00776502" w:rsidRPr="00C83D61" w:rsidTr="00F64CD3">
        <w:tc>
          <w:tcPr>
            <w:tcW w:w="528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rPr>
                <w:rFonts w:ascii="宋体" w:hAnsi="宋体" w:cs="宋体"/>
                <w:szCs w:val="21"/>
              </w:rPr>
            </w:pPr>
            <w:r w:rsidRPr="00F82BF3">
              <w:rPr>
                <w:rFonts w:ascii="宋体" w:hAnsi="宋体" w:cs="宋体"/>
                <w:szCs w:val="21"/>
              </w:rPr>
              <w:t>http://china.da390.com/</w:t>
            </w:r>
          </w:p>
        </w:tc>
        <w:tc>
          <w:tcPr>
            <w:tcW w:w="1477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F82BF3">
              <w:rPr>
                <w:rFonts w:ascii="宋体" w:hAnsi="宋体" w:cs="宋体" w:hint="eastAsia"/>
                <w:szCs w:val="21"/>
              </w:rPr>
              <w:t>卵力活官方网站</w:t>
            </w:r>
            <w:r w:rsidR="00F64CD3">
              <w:rPr>
                <w:rFonts w:ascii="宋体" w:hAnsi="宋体" w:cs="宋体"/>
                <w:szCs w:val="21"/>
              </w:rPr>
              <w:br/>
            </w:r>
          </w:p>
        </w:tc>
        <w:tc>
          <w:tcPr>
            <w:tcW w:w="1417" w:type="pct"/>
            <w:shd w:val="clear" w:color="000000" w:fill="FFFFFF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F82BF3">
              <w:rPr>
                <w:rFonts w:ascii="宋体" w:hAnsi="宋体" w:cs="宋体" w:hint="eastAsia"/>
                <w:szCs w:val="21"/>
              </w:rPr>
              <w:t>卵力活</w:t>
            </w:r>
            <w:r w:rsidR="00F64CD3">
              <w:rPr>
                <w:rFonts w:ascii="宋体" w:hAnsi="宋体" w:cs="宋体"/>
                <w:szCs w:val="21"/>
              </w:rPr>
              <w:br/>
            </w:r>
          </w:p>
        </w:tc>
      </w:tr>
      <w:tr w:rsidR="00776502" w:rsidRPr="00C83D61" w:rsidTr="00F64CD3">
        <w:tc>
          <w:tcPr>
            <w:tcW w:w="528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579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adjustRightInd w:val="0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http://www.yaoxie.net/yiyao/com/a1125040730/sell/itemid-21060.html</w:t>
            </w:r>
          </w:p>
        </w:tc>
        <w:tc>
          <w:tcPr>
            <w:tcW w:w="1477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帕朱丸官网</w:t>
            </w:r>
            <w:r w:rsidR="00F64CD3">
              <w:rPr>
                <w:rFonts w:ascii="宋体" w:hAnsi="宋体"/>
                <w:szCs w:val="21"/>
              </w:rPr>
              <w:br/>
            </w:r>
          </w:p>
        </w:tc>
        <w:tc>
          <w:tcPr>
            <w:tcW w:w="1417" w:type="pct"/>
            <w:shd w:val="clear" w:color="000000" w:fill="FFFFFF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帕朱丸</w:t>
            </w:r>
            <w:r w:rsidR="00F64CD3">
              <w:rPr>
                <w:rFonts w:ascii="宋体" w:hAnsi="宋体" w:cs="宋体"/>
                <w:kern w:val="0"/>
                <w:szCs w:val="21"/>
              </w:rPr>
              <w:br/>
            </w:r>
          </w:p>
        </w:tc>
      </w:tr>
      <w:tr w:rsidR="00776502" w:rsidRPr="00C83D61" w:rsidTr="00F64CD3">
        <w:tc>
          <w:tcPr>
            <w:tcW w:w="528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http://shop.da390.com/</w:t>
            </w:r>
          </w:p>
        </w:tc>
        <w:tc>
          <w:tcPr>
            <w:tcW w:w="1477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龙布峰针官网</w:t>
            </w:r>
          </w:p>
        </w:tc>
        <w:tc>
          <w:tcPr>
            <w:tcW w:w="1417" w:type="pct"/>
            <w:shd w:val="clear" w:color="000000" w:fill="FFFFFF"/>
            <w:vAlign w:val="center"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龙布峰针</w:t>
            </w:r>
            <w:r w:rsidR="00F64CD3">
              <w:rPr>
                <w:rFonts w:ascii="宋体" w:hAnsi="宋体" w:cs="宋体"/>
                <w:kern w:val="0"/>
                <w:szCs w:val="21"/>
              </w:rPr>
              <w:br/>
            </w:r>
          </w:p>
        </w:tc>
      </w:tr>
      <w:tr w:rsidR="00776502" w:rsidRPr="00C83D61" w:rsidTr="00F64CD3">
        <w:tc>
          <w:tcPr>
            <w:tcW w:w="528" w:type="pct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http://www.zyxzch.cn/ZZ03/?id=ZZ3-1-3</w:t>
            </w:r>
          </w:p>
        </w:tc>
        <w:tc>
          <w:tcPr>
            <w:tcW w:w="1477" w:type="pct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金虫草三参官方网站</w:t>
            </w:r>
          </w:p>
        </w:tc>
        <w:tc>
          <w:tcPr>
            <w:tcW w:w="1417" w:type="pct"/>
            <w:shd w:val="clear" w:color="000000" w:fill="FFFFFF"/>
            <w:vAlign w:val="center"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长白山鹿胎膏</w:t>
            </w:r>
            <w:r w:rsidR="00F64CD3">
              <w:rPr>
                <w:rFonts w:ascii="宋体" w:hAnsi="宋体" w:cs="宋体"/>
                <w:kern w:val="0"/>
                <w:szCs w:val="21"/>
              </w:rPr>
              <w:br/>
            </w:r>
          </w:p>
        </w:tc>
      </w:tr>
      <w:tr w:rsidR="00776502" w:rsidRPr="00C83D61" w:rsidTr="00F64CD3">
        <w:tc>
          <w:tcPr>
            <w:tcW w:w="528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http://www.qzzly.com/</w:t>
            </w:r>
          </w:p>
        </w:tc>
        <w:tc>
          <w:tcPr>
            <w:tcW w:w="1477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益盛软胶囊官方网站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添益牌益盛软胶囊</w:t>
            </w:r>
            <w:r w:rsidR="00F64CD3">
              <w:rPr>
                <w:rFonts w:ascii="宋体" w:hAnsi="宋体"/>
                <w:szCs w:val="21"/>
              </w:rPr>
              <w:br/>
            </w:r>
          </w:p>
        </w:tc>
      </w:tr>
      <w:tr w:rsidR="00776502" w:rsidRPr="00C83D61" w:rsidTr="00F64CD3">
        <w:tc>
          <w:tcPr>
            <w:tcW w:w="528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http://webp.ammybags.com/?cz</w:t>
            </w:r>
          </w:p>
        </w:tc>
        <w:tc>
          <w:tcPr>
            <w:tcW w:w="1477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淫羊藿黄精胶囊官网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C83D61">
              <w:rPr>
                <w:rFonts w:ascii="宋体" w:hAnsi="宋体" w:hint="eastAsia"/>
                <w:szCs w:val="21"/>
              </w:rPr>
              <w:t>郭百年牌淫羊藿黄精胶囊</w:t>
            </w:r>
            <w:r w:rsidR="00F64CD3">
              <w:rPr>
                <w:rFonts w:ascii="宋体" w:hAnsi="宋体"/>
                <w:szCs w:val="21"/>
              </w:rPr>
              <w:br/>
            </w:r>
          </w:p>
        </w:tc>
      </w:tr>
      <w:tr w:rsidR="00776502" w:rsidRPr="00C83D61" w:rsidTr="00F64CD3">
        <w:tc>
          <w:tcPr>
            <w:tcW w:w="528" w:type="pct"/>
            <w:shd w:val="clear" w:color="auto" w:fill="auto"/>
            <w:vAlign w:val="center"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/>
                <w:kern w:val="0"/>
                <w:szCs w:val="21"/>
              </w:rPr>
              <w:t>http://www.bsltg.org/</w:t>
            </w:r>
          </w:p>
        </w:tc>
        <w:tc>
          <w:tcPr>
            <w:tcW w:w="1477" w:type="pct"/>
            <w:shd w:val="clear" w:color="auto" w:fill="auto"/>
            <w:vAlign w:val="center"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长白山龙华厂家授权直销网店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长白山鹿胎膏</w:t>
            </w:r>
            <w:r w:rsidR="00F64CD3">
              <w:rPr>
                <w:rFonts w:ascii="宋体" w:hAnsi="宋体" w:cs="宋体"/>
                <w:kern w:val="0"/>
                <w:szCs w:val="21"/>
              </w:rPr>
              <w:br/>
            </w:r>
          </w:p>
        </w:tc>
      </w:tr>
      <w:tr w:rsidR="00776502" w:rsidRPr="00C83D61" w:rsidTr="00F64CD3">
        <w:tc>
          <w:tcPr>
            <w:tcW w:w="528" w:type="pct"/>
            <w:shd w:val="clear" w:color="auto" w:fill="auto"/>
            <w:vAlign w:val="center"/>
            <w:hideMark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C83D61">
              <w:rPr>
                <w:rFonts w:ascii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rPr>
                <w:rFonts w:ascii="宋体" w:hAnsi="宋体" w:cs="宋体"/>
                <w:szCs w:val="21"/>
              </w:rPr>
            </w:pPr>
            <w:r w:rsidRPr="001B05E8">
              <w:rPr>
                <w:rFonts w:ascii="宋体" w:hAnsi="宋体" w:cs="宋体"/>
                <w:szCs w:val="21"/>
              </w:rPr>
              <w:t>http://www.qianyaso.net.cn/jkss.html?utm_source=360&amp;utm_medium=xy07k143658&amp;utm_term=JianFeiJiaoNang&amp;utm_content=ChanPinCi_JianFeiJiaoNang&amp;utm_campaign=DiYuFeiGuangDong</w:t>
            </w:r>
          </w:p>
        </w:tc>
        <w:tc>
          <w:tcPr>
            <w:tcW w:w="1477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纤雅减肥胶囊官</w:t>
            </w:r>
            <w:r w:rsidRPr="001B05E8">
              <w:rPr>
                <w:rFonts w:ascii="宋体" w:hAnsi="宋体" w:cs="宋体" w:hint="eastAsia"/>
                <w:szCs w:val="21"/>
              </w:rPr>
              <w:t>网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776502" w:rsidRPr="00C83D61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1B05E8">
              <w:rPr>
                <w:rFonts w:ascii="宋体" w:hAnsi="宋体" w:cs="宋体" w:hint="eastAsia"/>
                <w:szCs w:val="21"/>
              </w:rPr>
              <w:t>养春堂牌韵美姿减肥胶囊</w:t>
            </w:r>
            <w:r w:rsidR="00F64CD3">
              <w:rPr>
                <w:rFonts w:ascii="宋体" w:hAnsi="宋体" w:cs="宋体"/>
                <w:szCs w:val="21"/>
              </w:rPr>
              <w:br/>
            </w:r>
          </w:p>
        </w:tc>
      </w:tr>
      <w:tr w:rsidR="00776502" w:rsidRPr="00C83D61" w:rsidTr="00F64CD3">
        <w:tc>
          <w:tcPr>
            <w:tcW w:w="528" w:type="pct"/>
            <w:shd w:val="clear" w:color="auto" w:fill="auto"/>
            <w:vAlign w:val="center"/>
          </w:tcPr>
          <w:p w:rsidR="00776502" w:rsidRPr="00C83D61" w:rsidRDefault="00776502" w:rsidP="004928FE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76502" w:rsidRPr="0081314A" w:rsidRDefault="00776502" w:rsidP="004928FE">
            <w:pPr>
              <w:rPr>
                <w:rFonts w:ascii="宋体" w:hAnsi="宋体" w:cs="宋体"/>
                <w:szCs w:val="21"/>
              </w:rPr>
            </w:pPr>
            <w:r w:rsidRPr="0081314A">
              <w:rPr>
                <w:rFonts w:ascii="宋体" w:hAnsi="宋体" w:cs="宋体" w:hint="eastAsia"/>
                <w:szCs w:val="21"/>
              </w:rPr>
              <w:t>http://www.51shenmo.net/fengjiao/</w:t>
            </w:r>
          </w:p>
        </w:tc>
        <w:tc>
          <w:tcPr>
            <w:tcW w:w="1477" w:type="pct"/>
            <w:shd w:val="clear" w:color="auto" w:fill="auto"/>
            <w:vAlign w:val="center"/>
          </w:tcPr>
          <w:p w:rsidR="00776502" w:rsidRPr="0081314A" w:rsidRDefault="00776502" w:rsidP="004928FE">
            <w:pPr>
              <w:jc w:val="center"/>
              <w:rPr>
                <w:rFonts w:ascii="宋体" w:hAnsi="宋体" w:cs="宋体"/>
                <w:szCs w:val="21"/>
              </w:rPr>
            </w:pPr>
            <w:r w:rsidRPr="0081314A">
              <w:rPr>
                <w:rFonts w:ascii="宋体" w:hAnsi="宋体" w:cs="宋体" w:hint="eastAsia"/>
                <w:szCs w:val="21"/>
              </w:rPr>
              <w:t>江中蜂胶软胶囊官网</w:t>
            </w:r>
          </w:p>
        </w:tc>
        <w:tc>
          <w:tcPr>
            <w:tcW w:w="1417" w:type="pct"/>
            <w:shd w:val="clear" w:color="auto" w:fill="auto"/>
            <w:vAlign w:val="center"/>
          </w:tcPr>
          <w:p w:rsidR="00776502" w:rsidRPr="001B05E8" w:rsidRDefault="00776502" w:rsidP="004928FE">
            <w:pPr>
              <w:adjustRightInd w:val="0"/>
              <w:jc w:val="center"/>
              <w:rPr>
                <w:rFonts w:ascii="宋体" w:hAnsi="宋体" w:cs="宋体"/>
                <w:szCs w:val="21"/>
              </w:rPr>
            </w:pPr>
            <w:r w:rsidRPr="0081314A">
              <w:rPr>
                <w:rFonts w:ascii="宋体" w:hAnsi="宋体" w:cs="宋体" w:hint="eastAsia"/>
                <w:szCs w:val="21"/>
              </w:rPr>
              <w:t>江中牌蜂胶软胶囊</w:t>
            </w:r>
            <w:r w:rsidR="00F64CD3">
              <w:rPr>
                <w:rFonts w:ascii="宋体" w:hAnsi="宋体" w:cs="宋体"/>
                <w:szCs w:val="21"/>
              </w:rPr>
              <w:br/>
            </w:r>
          </w:p>
        </w:tc>
      </w:tr>
    </w:tbl>
    <w:p w:rsidR="00776502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Pr="00016E93" w:rsidRDefault="00776502" w:rsidP="00776502">
      <w:pPr>
        <w:rPr>
          <w:rFonts w:ascii="仿宋_GB2312" w:eastAsia="仿宋_GB2312" w:hAnsi="华文仿宋"/>
          <w:sz w:val="18"/>
          <w:szCs w:val="18"/>
        </w:rPr>
      </w:pPr>
    </w:p>
    <w:p w:rsidR="00776502" w:rsidRPr="003A783A" w:rsidRDefault="00776502" w:rsidP="00776502">
      <w:pPr>
        <w:ind w:firstLineChars="100" w:firstLine="280"/>
        <w:rPr>
          <w:rFonts w:eastAsia="仿宋_GB2312"/>
          <w:sz w:val="28"/>
          <w:szCs w:val="28"/>
        </w:rPr>
      </w:pPr>
      <w:r>
        <w:rPr>
          <w:rFonts w:eastAsia="仿宋_GB2312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15940" cy="0"/>
                <wp:effectExtent l="10160" t="10160" r="12700" b="8890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42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" strokeweight="1pt"/>
            </w:pict>
          </mc:Fallback>
        </mc:AlternateContent>
      </w:r>
      <w:r w:rsidRPr="003A783A">
        <w:rPr>
          <w:rFonts w:eastAsia="仿宋_GB2312"/>
          <w:sz w:val="28"/>
          <w:szCs w:val="28"/>
        </w:rPr>
        <w:t>分送：各省、自治区、直辖市食品药品监督管理局。</w:t>
      </w:r>
    </w:p>
    <w:p w:rsidR="00776502" w:rsidRPr="003A783A" w:rsidRDefault="00776502" w:rsidP="00776502">
      <w:pPr>
        <w:ind w:firstLineChars="100" w:firstLine="280"/>
        <w:rPr>
          <w:rFonts w:eastAsia="仿宋_GB2312"/>
          <w:sz w:val="32"/>
          <w:szCs w:val="32"/>
        </w:rPr>
      </w:pPr>
      <w:r>
        <w:rPr>
          <w:rFonts w:eastAsia="仿宋_GB2312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15940" cy="0"/>
                <wp:effectExtent l="10160" t="11430" r="12700" b="762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42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" strokeweight=".5pt"/>
            </w:pict>
          </mc:Fallback>
        </mc:AlternateContent>
      </w:r>
      <w:r w:rsidRPr="003A783A">
        <w:rPr>
          <w:rFonts w:eastAsia="仿宋_GB2312"/>
          <w:sz w:val="28"/>
          <w:szCs w:val="28"/>
        </w:rPr>
        <w:t>国家食品药品监督管理总局办公厅</w:t>
      </w:r>
      <w:r w:rsidRPr="003A783A">
        <w:rPr>
          <w:rFonts w:eastAsia="仿宋_GB2312"/>
          <w:sz w:val="28"/>
          <w:szCs w:val="28"/>
        </w:rPr>
        <w:t xml:space="preserve">         2015</w:t>
      </w:r>
      <w:r w:rsidRPr="003A783A">
        <w:rPr>
          <w:rFonts w:eastAsia="仿宋_GB2312"/>
          <w:sz w:val="28"/>
          <w:szCs w:val="28"/>
        </w:rPr>
        <w:t>年</w:t>
      </w:r>
      <w:r w:rsidRPr="003A783A">
        <w:rPr>
          <w:rFonts w:eastAsia="仿宋_GB2312"/>
          <w:sz w:val="28"/>
          <w:szCs w:val="28"/>
        </w:rPr>
        <w:t>9</w:t>
      </w:r>
      <w:r w:rsidRPr="003A783A">
        <w:rPr>
          <w:rFonts w:eastAsia="仿宋_GB2312"/>
          <w:sz w:val="28"/>
          <w:szCs w:val="28"/>
        </w:rPr>
        <w:t>月</w:t>
      </w:r>
      <w:r>
        <w:rPr>
          <w:rFonts w:eastAsia="仿宋_GB2312" w:hint="eastAsia"/>
          <w:sz w:val="28"/>
          <w:szCs w:val="28"/>
        </w:rPr>
        <w:t>29</w:t>
      </w:r>
      <w:r w:rsidRPr="003A783A">
        <w:rPr>
          <w:rFonts w:eastAsia="仿宋_GB2312"/>
          <w:sz w:val="28"/>
          <w:szCs w:val="28"/>
        </w:rPr>
        <w:t>日印发</w:t>
      </w:r>
    </w:p>
    <w:p w:rsidR="00776502" w:rsidRPr="004136FD" w:rsidRDefault="00776502" w:rsidP="00776502">
      <w:pPr>
        <w:spacing w:line="20" w:lineRule="exact"/>
        <w:rPr>
          <w:rFonts w:ascii="仿宋_GB2312" w:eastAsia="仿宋_GB2312" w:hAnsi="宋体"/>
          <w:sz w:val="28"/>
          <w:szCs w:val="28"/>
        </w:rPr>
      </w:pPr>
      <w:r>
        <w:rPr>
          <w:rFonts w:ascii="黑体" w:eastAsia="黑体" w:hAnsi="华文仿宋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15940" cy="0"/>
                <wp:effectExtent l="10160" t="7620" r="12700" b="1143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42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" strokeweight="1pt"/>
            </w:pict>
          </mc:Fallback>
        </mc:AlternateContent>
      </w:r>
    </w:p>
    <w:p w:rsidR="006F2EAB" w:rsidRPr="00776502" w:rsidRDefault="006F2EAB"/>
    <w:sectPr w:rsidR="006F2EAB" w:rsidRPr="00776502" w:rsidSect="003A783A">
      <w:footerReference w:type="even" r:id="rId7"/>
      <w:footerReference w:type="default" r:id="rId8"/>
      <w:pgSz w:w="11906" w:h="16838"/>
      <w:pgMar w:top="1758" w:right="1531" w:bottom="158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592" w:rsidRDefault="009B6592">
      <w:r>
        <w:separator/>
      </w:r>
    </w:p>
  </w:endnote>
  <w:endnote w:type="continuationSeparator" w:id="0">
    <w:p w:rsidR="009B6592" w:rsidRDefault="009B6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C9" w:rsidRPr="003A783A" w:rsidRDefault="00776502">
    <w:pPr>
      <w:pStyle w:val="a3"/>
      <w:rPr>
        <w:sz w:val="28"/>
        <w:szCs w:val="28"/>
      </w:rPr>
    </w:pPr>
    <w:r w:rsidRPr="003A783A">
      <w:rPr>
        <w:rFonts w:hint="eastAsia"/>
        <w:color w:val="FFFFFF"/>
        <w:sz w:val="28"/>
        <w:szCs w:val="28"/>
      </w:rPr>
      <w:t>—</w:t>
    </w:r>
    <w:r w:rsidRPr="003A783A">
      <w:rPr>
        <w:rFonts w:hint="eastAsia"/>
        <w:sz w:val="28"/>
        <w:szCs w:val="28"/>
      </w:rPr>
      <w:t>—</w:t>
    </w:r>
    <w:r w:rsidRPr="003A783A">
      <w:rPr>
        <w:rFonts w:hint="eastAsia"/>
        <w:sz w:val="28"/>
        <w:szCs w:val="28"/>
      </w:rPr>
      <w:t xml:space="preserve"> </w:t>
    </w:r>
    <w:r w:rsidRPr="003A783A">
      <w:rPr>
        <w:sz w:val="28"/>
        <w:szCs w:val="28"/>
      </w:rPr>
      <w:fldChar w:fldCharType="begin"/>
    </w:r>
    <w:r w:rsidRPr="003A783A">
      <w:rPr>
        <w:sz w:val="28"/>
        <w:szCs w:val="28"/>
      </w:rPr>
      <w:instrText>PAGE   \* MERGEFORMAT</w:instrText>
    </w:r>
    <w:r w:rsidRPr="003A783A">
      <w:rPr>
        <w:sz w:val="28"/>
        <w:szCs w:val="28"/>
      </w:rPr>
      <w:fldChar w:fldCharType="separate"/>
    </w:r>
    <w:r w:rsidRPr="005B75B5">
      <w:rPr>
        <w:noProof/>
        <w:sz w:val="28"/>
        <w:szCs w:val="28"/>
        <w:lang w:val="zh-CN"/>
      </w:rPr>
      <w:t>4</w:t>
    </w:r>
    <w:r w:rsidRPr="003A783A">
      <w:rPr>
        <w:sz w:val="28"/>
        <w:szCs w:val="28"/>
      </w:rPr>
      <w:fldChar w:fldCharType="end"/>
    </w:r>
    <w:r w:rsidRPr="003A783A">
      <w:rPr>
        <w:rFonts w:hint="eastAsia"/>
        <w:sz w:val="28"/>
        <w:szCs w:val="28"/>
      </w:rPr>
      <w:t xml:space="preserve"> </w:t>
    </w:r>
    <w:r w:rsidRPr="003A783A">
      <w:rPr>
        <w:rFonts w:hint="eastAsia"/>
        <w:sz w:val="28"/>
        <w:szCs w:val="28"/>
      </w:rPr>
      <w:t>—</w:t>
    </w:r>
  </w:p>
  <w:p w:rsidR="00A73EB3" w:rsidRDefault="009B6592" w:rsidP="003A783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4C9" w:rsidRPr="003A783A" w:rsidRDefault="00776502" w:rsidP="003A783A">
    <w:pPr>
      <w:pStyle w:val="a3"/>
      <w:wordWrap w:val="0"/>
      <w:jc w:val="right"/>
      <w:rPr>
        <w:sz w:val="28"/>
        <w:szCs w:val="28"/>
      </w:rPr>
    </w:pPr>
    <w:r w:rsidRPr="003A783A">
      <w:rPr>
        <w:rFonts w:hint="eastAsia"/>
        <w:sz w:val="28"/>
        <w:szCs w:val="28"/>
      </w:rPr>
      <w:t>—</w:t>
    </w:r>
    <w:r w:rsidRPr="003A783A">
      <w:rPr>
        <w:rFonts w:hint="eastAsia"/>
        <w:sz w:val="28"/>
        <w:szCs w:val="28"/>
      </w:rPr>
      <w:t xml:space="preserve"> </w:t>
    </w:r>
    <w:r w:rsidRPr="003A783A">
      <w:rPr>
        <w:sz w:val="28"/>
        <w:szCs w:val="28"/>
      </w:rPr>
      <w:fldChar w:fldCharType="begin"/>
    </w:r>
    <w:r w:rsidRPr="003A783A">
      <w:rPr>
        <w:sz w:val="28"/>
        <w:szCs w:val="28"/>
      </w:rPr>
      <w:instrText>PAGE   \* MERGEFORMAT</w:instrText>
    </w:r>
    <w:r w:rsidRPr="003A783A">
      <w:rPr>
        <w:sz w:val="28"/>
        <w:szCs w:val="28"/>
      </w:rPr>
      <w:fldChar w:fldCharType="separate"/>
    </w:r>
    <w:r w:rsidR="009B6592" w:rsidRPr="009B6592">
      <w:rPr>
        <w:noProof/>
        <w:sz w:val="28"/>
        <w:szCs w:val="28"/>
        <w:lang w:val="zh-CN"/>
      </w:rPr>
      <w:t>1</w:t>
    </w:r>
    <w:r w:rsidRPr="003A783A">
      <w:rPr>
        <w:sz w:val="28"/>
        <w:szCs w:val="28"/>
      </w:rPr>
      <w:fldChar w:fldCharType="end"/>
    </w:r>
    <w:r w:rsidRPr="003A783A">
      <w:rPr>
        <w:rFonts w:hint="eastAsia"/>
        <w:sz w:val="28"/>
        <w:szCs w:val="28"/>
      </w:rPr>
      <w:t xml:space="preserve"> </w:t>
    </w:r>
    <w:r w:rsidRPr="003A783A">
      <w:rPr>
        <w:rFonts w:hint="eastAsia"/>
        <w:sz w:val="28"/>
        <w:szCs w:val="28"/>
      </w:rPr>
      <w:t>—</w:t>
    </w:r>
    <w:r w:rsidRPr="003A783A">
      <w:rPr>
        <w:rFonts w:hint="eastAsia"/>
        <w:color w:val="FFFFFF"/>
        <w:sz w:val="28"/>
        <w:szCs w:val="28"/>
      </w:rPr>
      <w:t>—</w:t>
    </w:r>
  </w:p>
  <w:p w:rsidR="00A73EB3" w:rsidRDefault="009B6592" w:rsidP="003A783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592" w:rsidRDefault="009B6592">
      <w:r>
        <w:separator/>
      </w:r>
    </w:p>
  </w:footnote>
  <w:footnote w:type="continuationSeparator" w:id="0">
    <w:p w:rsidR="009B6592" w:rsidRDefault="009B65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502"/>
    <w:rsid w:val="006F2EAB"/>
    <w:rsid w:val="00776502"/>
    <w:rsid w:val="009B6592"/>
    <w:rsid w:val="00F6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7765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776502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5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7765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77650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320</Words>
  <Characters>1827</Characters>
  <Application>Microsoft Office Word</Application>
  <DocSecurity>0</DocSecurity>
  <Lines>15</Lines>
  <Paragraphs>4</Paragraphs>
  <ScaleCrop>false</ScaleCrop>
  <Company>CFDA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仇津海</dc:creator>
  <cp:lastModifiedBy>仇津海</cp:lastModifiedBy>
  <cp:revision>2</cp:revision>
  <dcterms:created xsi:type="dcterms:W3CDTF">2015-09-29T09:39:00Z</dcterms:created>
  <dcterms:modified xsi:type="dcterms:W3CDTF">2015-09-29T09:39:00Z</dcterms:modified>
</cp:coreProperties>
</file>