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EB5" w:rsidRPr="00040626" w:rsidRDefault="00B46EB5" w:rsidP="00B46EB5">
      <w:pPr>
        <w:spacing w:line="500" w:lineRule="exact"/>
        <w:rPr>
          <w:rFonts w:ascii="黑体" w:eastAsia="黑体" w:hAnsi="黑体" w:hint="eastAsia"/>
          <w:sz w:val="32"/>
          <w:szCs w:val="32"/>
        </w:rPr>
      </w:pPr>
      <w:r w:rsidRPr="00040626">
        <w:rPr>
          <w:rFonts w:ascii="黑体" w:eastAsia="黑体" w:hAnsi="黑体" w:hint="eastAsia"/>
          <w:sz w:val="32"/>
          <w:szCs w:val="32"/>
        </w:rPr>
        <w:t>附件</w:t>
      </w:r>
    </w:p>
    <w:p w:rsidR="00B46EB5" w:rsidRDefault="00B46EB5" w:rsidP="00B46EB5">
      <w:pPr>
        <w:spacing w:line="240" w:lineRule="exact"/>
        <w:rPr>
          <w:rFonts w:ascii="仿宋_GB2312" w:eastAsia="仿宋_GB2312" w:hAnsi="华文仿宋" w:hint="eastAsia"/>
          <w:sz w:val="32"/>
          <w:szCs w:val="32"/>
        </w:rPr>
      </w:pPr>
    </w:p>
    <w:p w:rsidR="00B46EB5" w:rsidRPr="00040626" w:rsidRDefault="00B46EB5" w:rsidP="00B46EB5">
      <w:pPr>
        <w:spacing w:afterLines="50" w:after="156" w:line="600" w:lineRule="exact"/>
        <w:jc w:val="center"/>
        <w:rPr>
          <w:rFonts w:ascii="方正小标宋简体" w:eastAsia="方正小标宋简体" w:hAnsi="华文仿宋" w:hint="eastAsia"/>
          <w:sz w:val="44"/>
          <w:szCs w:val="44"/>
        </w:rPr>
      </w:pPr>
      <w:r w:rsidRPr="00040626">
        <w:rPr>
          <w:rFonts w:ascii="方正小标宋简体" w:eastAsia="方正小标宋简体" w:hAnsi="华文仿宋" w:hint="eastAsia"/>
          <w:sz w:val="44"/>
          <w:szCs w:val="44"/>
        </w:rPr>
        <w:t>撤回药品注册申请清单</w:t>
      </w:r>
    </w:p>
    <w:tbl>
      <w:tblPr>
        <w:tblW w:w="5125" w:type="pct"/>
        <w:tblInd w:w="-176" w:type="dxa"/>
        <w:tblLook w:val="04A0" w:firstRow="1" w:lastRow="0" w:firstColumn="1" w:lastColumn="0" w:noHBand="0" w:noVBand="1"/>
      </w:tblPr>
      <w:tblGrid>
        <w:gridCol w:w="819"/>
        <w:gridCol w:w="1546"/>
        <w:gridCol w:w="2205"/>
        <w:gridCol w:w="2412"/>
        <w:gridCol w:w="854"/>
        <w:gridCol w:w="3417"/>
        <w:gridCol w:w="3275"/>
      </w:tblGrid>
      <w:tr w:rsidR="00B46EB5" w:rsidRPr="000C692A" w:rsidTr="00315216">
        <w:trPr>
          <w:trHeight w:val="375"/>
          <w:tblHeader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序号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受理号</w:t>
            </w:r>
          </w:p>
        </w:tc>
        <w:tc>
          <w:tcPr>
            <w:tcW w:w="7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药品名称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申报人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省份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临床试验机构</w:t>
            </w:r>
          </w:p>
        </w:tc>
        <w:tc>
          <w:tcPr>
            <w:tcW w:w="1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  <w:sz w:val="28"/>
                <w:szCs w:val="28"/>
              </w:rPr>
            </w:pPr>
            <w:r w:rsidRPr="00040626">
              <w:rPr>
                <w:rFonts w:ascii="仿宋" w:eastAsia="仿宋" w:hAnsi="仿宋" w:cs="宋体" w:hint="eastAsia"/>
                <w:b/>
                <w:kern w:val="0"/>
                <w:sz w:val="28"/>
                <w:szCs w:val="28"/>
              </w:rPr>
              <w:t>合同研究组织</w:t>
            </w:r>
          </w:p>
        </w:tc>
      </w:tr>
      <w:tr w:rsidR="00B46EB5" w:rsidRPr="000C692A" w:rsidTr="00315216">
        <w:trPr>
          <w:trHeight w:val="112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JXHS1100017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苯磺酸氨氯地平片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印度瑞迪博士实验室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/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上海中医大学附属曙光医院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润东科若华医药研究开发</w:t>
            </w:r>
          </w:p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（上海）有限公司(现:润东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医药研发（上海）有限公司)</w:t>
            </w:r>
          </w:p>
        </w:tc>
      </w:tr>
      <w:tr w:rsidR="00B46EB5" w:rsidRPr="000C692A" w:rsidTr="00315216">
        <w:trPr>
          <w:trHeight w:val="122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JXHS1100018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苯磺酸氨氯地平片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印度瑞迪博士实验室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/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上海中医大学附属曙光医院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润东科若华医药研究开发</w:t>
            </w:r>
          </w:p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（上海）有限公司(现：润东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医药研发（上海）有限公司)</w:t>
            </w:r>
          </w:p>
        </w:tc>
      </w:tr>
      <w:tr w:rsidR="00B46EB5" w:rsidRPr="000C692A" w:rsidTr="00315216">
        <w:trPr>
          <w:trHeight w:val="87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CXHS1000152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富马酸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帕他定片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北京嘉林药业股份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spacing w:val="-8"/>
                <w:kern w:val="0"/>
                <w:sz w:val="24"/>
              </w:rPr>
            </w:pPr>
            <w:r w:rsidRPr="00040626">
              <w:rPr>
                <w:rFonts w:ascii="仿宋" w:eastAsia="仿宋" w:hAnsi="仿宋" w:cs="宋体" w:hint="eastAsia"/>
                <w:spacing w:val="-8"/>
                <w:kern w:val="0"/>
                <w:sz w:val="24"/>
              </w:rPr>
              <w:t>华中科技大学同济医学院附属</w:t>
            </w:r>
          </w:p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spacing w:val="-10"/>
                <w:kern w:val="0"/>
                <w:sz w:val="24"/>
              </w:rPr>
            </w:pPr>
            <w:r w:rsidRPr="00040626">
              <w:rPr>
                <w:rFonts w:ascii="仿宋" w:eastAsia="仿宋" w:hAnsi="仿宋" w:cs="宋体" w:hint="eastAsia"/>
                <w:spacing w:val="-8"/>
                <w:kern w:val="0"/>
                <w:sz w:val="24"/>
              </w:rPr>
              <w:t>协和医院国家药物临床试验机构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5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CXHS1400042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吡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非尼酮片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北京凯因科技股份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协和医院药物临床试验机构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4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CXHS1100214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阿仑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膦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酸钠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肠溶胶囊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北京康远制药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山东大学齐鲁医院国家药品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临床研究机构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69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CYHS1490054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丙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磺舒片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北京市燕京药业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山东大学第二医院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济南三才医药科技有限公司</w:t>
            </w:r>
          </w:p>
        </w:tc>
      </w:tr>
      <w:tr w:rsidR="00B46EB5" w:rsidRPr="000C692A" w:rsidTr="00315216">
        <w:trPr>
          <w:trHeight w:val="83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CXHS1300396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佐芬普利胶囊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北京四环科宝制药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中国人民解放军第四五八医院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val="775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CXHS1200146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盐酸小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檗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碱颗粒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北京长城制药厂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苏州大学附属第二医院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临床药理实验室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29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CYHS1590005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左乙拉西坦片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润赛科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有限责任公司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中国人民解放军第三军医大学</w:t>
            </w:r>
          </w:p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spacing w:val="-8"/>
                <w:kern w:val="0"/>
                <w:sz w:val="24"/>
              </w:rPr>
            </w:pPr>
            <w:r w:rsidRPr="00040626">
              <w:rPr>
                <w:rFonts w:ascii="仿宋" w:eastAsia="仿宋" w:hAnsi="仿宋" w:cs="宋体" w:hint="eastAsia"/>
                <w:spacing w:val="-8"/>
                <w:kern w:val="0"/>
                <w:sz w:val="24"/>
              </w:rPr>
              <w:t>第一附属医院药物临床试验机构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合力众盈医药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科技有限责任公司</w:t>
            </w:r>
          </w:p>
        </w:tc>
      </w:tr>
      <w:tr w:rsidR="00B46EB5" w:rsidRPr="000C692A" w:rsidTr="00315216">
        <w:trPr>
          <w:trHeight w:val="71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CXHS1400004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苯环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喹溴铵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鼻用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喷雾剂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银谷制药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有限责任公司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四川大学华西医院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78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CXHS1200026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孢卡品酯片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福建省福抗药业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福建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中国人民解放军第四五八医院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val="84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CYHS1190166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克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广东华南药业集团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广东省人民医院国家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6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CYHS1190110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兰索拉唑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广东华南药业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南方医科大学南方医院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28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CXHS1200223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氨基葡萄糖软骨素胶囊(Ⅱ)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广东先强药业股份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辽宁中医药大学第二附属医院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临床研究中心有限公司</w:t>
            </w:r>
          </w:p>
        </w:tc>
      </w:tr>
      <w:tr w:rsidR="00B46EB5" w:rsidRPr="000C692A" w:rsidTr="00315216">
        <w:trPr>
          <w:trHeight w:val="85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CXHS1200224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氨基葡萄糖软骨素片(Ⅱ)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广东先强药业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辽宁中医药大学附属第二医院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69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16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CXHS1400254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氨氯地平阿托伐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他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汀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钙胶囊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广东星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昊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中南大学湘雅三医院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3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CXHS1400140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氨氯地平阿托伐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他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汀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钙片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广东星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昊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中南大学湘雅三医院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CXHS1400196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厄贝沙坦氢氯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噻嗪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广东星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昊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中南大学湘雅三医院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19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CYHS1190143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奥沙普秦肠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溶胶囊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广东逸舒制药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安徽省肿瘤医院国家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药品临床研究基地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合肥合源医药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科技股份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CYHS1090192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茴拉西坦胶囊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广东逸舒制药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合肥合源医药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科技股份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CYHS1190141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硫酸沙丁胺醇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缓释胶囊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广东逸舒制药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兰州大学第一医院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合肥合源医药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科技股份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CXHS1000176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依那普利非洛地平缓释片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广州白云山制药</w:t>
            </w:r>
          </w:p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股份有限公司/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广州白云山制药总厂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上海市徐汇区中心医院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维欧医药科技发展（上海）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CYHS1190080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枸橼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酸铋雷尼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替丁胶囊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广州欧化药业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CXHS1400247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氨基葡萄糖软骨素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分散片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(Ⅱ)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广州一品红制药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中国人民解放军第四军医大学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第一附属医院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CXHS1300233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布南色林片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丽珠集团丽珠制药厂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北京大学第六医院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CXZS0900007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复方野菊花含片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三九医药股份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湖北省中医院国家药物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CYHS1190076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米非司酮片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深圳市资福药业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山东大学第二医院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济南三才医药科技有限公司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CXHS1000039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氯替泼诺滴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眼液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深圳万和制药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河南省眼科研究所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29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CYHS1290045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氟伐他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汀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钠胶囊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深圳信立泰药业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苏州大学附属第二医院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CYHS1490001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盐酸乐卡地平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深圳信立泰药业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苏州大学附属第二医院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CXHS1300035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盐酸美金刚片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海南惠普森医药生物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技术有限公司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中国人民解放军第四军医大学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第一附属医院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广州博济医药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生物技术股份有限公司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CYHS1490011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佐匹克隆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健制药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辽宁省人民医院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安徽万邦医药科技有限公司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CYHS1490012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佐匹克隆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健制药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辽宁省人民医院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安徽万邦医药科技有限公司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CYHS1290117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盐酸舍曲林片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海南林恒制药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中南大学湘雅三医院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CXHS1100242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地氯雷他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定口腔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崩解片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海南普利制药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沈阳赛捷医药咨询科技开发有限公司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CXZS1400026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保妇康软膏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海南赛立克药业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天津中医药大学第一附属医院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CYHS1190098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盐酸特比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萘芬片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海南思迈药业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安徽万邦医药科技有限公司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CYHS1190099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盐酸特比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萘芬片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海南思迈药业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安徽万邦医药科技有限公司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CYHS1290073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拉米夫定片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海南新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世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通制药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中南大学湘雅三医院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湖南泰格湘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雅药物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研究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CXHS1200298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盐酸帕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洛诺司琼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注射液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齐鲁制药（海南）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中国医学科学院北京协和医院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CXHS1100215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伏立康唑分散片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万特制药（海南）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海南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国家心血管药品临床研究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中南大学湘雅医院基地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北京万全阳光医药科技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CYHS1190054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多潘立酮片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北京天衡药物研究院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南阳天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衡制药厂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河南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蚌埠医学院第一附属医院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合肥合源医药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科技股份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CYHS1390021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苯磺酸左旋氨氯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地平片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江苏平光制药（焦作）有限公司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河南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长春中医药大学附属医院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安徽万邦医药科技有限公司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CYHS1390022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苯磺酸左旋氨氯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地平片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江苏平光制药（焦作）有限公司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河南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长春中医药大学附属医院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安徽万邦医药科技有限公司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CXHS1300145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注射用比伐卢定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牡丹江友搏药业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spacing w:val="-12"/>
                <w:w w:val="90"/>
                <w:kern w:val="0"/>
                <w:sz w:val="24"/>
              </w:rPr>
            </w:pPr>
            <w:r w:rsidRPr="00040626">
              <w:rPr>
                <w:rFonts w:ascii="仿宋" w:eastAsia="仿宋" w:hAnsi="仿宋" w:cs="宋体" w:hint="eastAsia"/>
                <w:spacing w:val="-12"/>
                <w:w w:val="90"/>
                <w:kern w:val="0"/>
                <w:sz w:val="24"/>
              </w:rPr>
              <w:t>黑龙江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成都军区总医院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CXHS1300301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更昔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韦片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湖北唯森制药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CXHS1200228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右布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芬缓释胶囊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武汉长联来福制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广州博济新药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临床研究中心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CYHS1490006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苯磺酸氨氯地平片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宜昌人福药业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有限责任公司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附属同济医院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CXHS1200160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注射用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兰索拉唑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宜昌长江药业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第四军医大学西京医院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国家药品临床试验基地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新领先（北京）医药科技发展有限公司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CYHS1290030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阿司匹林肠溶片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湖南中南制药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有限责任公司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CYHS1290031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辛伐他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汀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湖南中南制药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有限责任公司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湖南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CXHS1400102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草酸依地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普伦片</w:t>
            </w:r>
            <w:proofErr w:type="gramEnd"/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江苏联环药业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皖南医学院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弋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矶山医院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国家药品临床研究机构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CXHS1000023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复方非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地平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缓释片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江苏联环药业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第四军医大学西京医院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国家药品临床研究基地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杭州科人医药技术咨询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</w:tr>
      <w:tr w:rsidR="00B46EB5" w:rsidRPr="000C692A" w:rsidTr="00315216">
        <w:trPr>
          <w:trHeight w:hRule="exact" w:val="73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CXHS1100160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盐酸奈必洛尔片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江西青峰药业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江西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中国医学科学院皮肤病医院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1106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CXZS1000029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养血当归软胶囊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江西三九药业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江西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南京医科大学第一附属医院（江苏省人民医院)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105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CYHS1490067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非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地平缓释片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江西药都仁和制药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江西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南京医科大学第一附属医院（江苏省人民医院)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北京科信必成医药科技发展有限公司</w:t>
            </w:r>
          </w:p>
        </w:tc>
      </w:tr>
      <w:tr w:rsidR="00B46EB5" w:rsidRPr="000C692A" w:rsidTr="00315216">
        <w:trPr>
          <w:trHeight w:val="60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CXHS1500007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丁丙诺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啡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纳洛酮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舌下片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南昌立健药业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江西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广州市精神病医院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江苏令华医药科技有限公司</w:t>
            </w:r>
          </w:p>
        </w:tc>
      </w:tr>
      <w:tr w:rsidR="00B46EB5" w:rsidRPr="000C692A" w:rsidTr="00315216">
        <w:trPr>
          <w:trHeight w:val="81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CYHS1390019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奥硝唑片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山东方明药业股份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上海市公共卫生临床中心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江苏令华医药科技有限公司</w:t>
            </w:r>
          </w:p>
        </w:tc>
      </w:tr>
      <w:tr w:rsidR="00B46EB5" w:rsidRPr="000C692A" w:rsidTr="00315216">
        <w:trPr>
          <w:trHeight w:val="85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CYHS1390018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美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洛昔康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山东方明药业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上海市公共卫生临床中心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江苏令华医药科技有限公司</w:t>
            </w:r>
          </w:p>
        </w:tc>
      </w:tr>
      <w:tr w:rsidR="00B46EB5" w:rsidRPr="000C692A" w:rsidTr="00315216">
        <w:trPr>
          <w:trHeight w:val="82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CXHS0900350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富马酸美托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尔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缓释片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山东齐都药业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中国医学科学院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阜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外心血管病医院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60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CYHS1290038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枸橼酸氢钾钠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颗粒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山东齐都药业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山东大学第二医院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60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CYHS1390042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沙格雷酯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山东齐都药业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辽宁省人民医院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79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CYHS1190040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硝苯地平缓释片(Ⅱ)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山东司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邦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得制药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国家药物临床研究机构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沈阳亿灵医药科技有限公司</w:t>
            </w:r>
          </w:p>
        </w:tc>
      </w:tr>
      <w:tr w:rsidR="00B46EB5" w:rsidRPr="000C692A" w:rsidTr="00315216">
        <w:trPr>
          <w:trHeight w:val="846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CYHS1190111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苄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东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盛科技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有限公司制药一厂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陕西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中国人民解放军第四军医大学</w:t>
            </w:r>
          </w:p>
          <w:p w:rsidR="00B46EB5" w:rsidRPr="00040626" w:rsidRDefault="00B46EB5" w:rsidP="00315216">
            <w:pPr>
              <w:widowControl/>
              <w:jc w:val="center"/>
              <w:rPr>
                <w:rFonts w:ascii="仿宋" w:eastAsia="仿宋" w:hAnsi="仿宋" w:cs="宋体"/>
                <w:spacing w:val="-8"/>
                <w:kern w:val="0"/>
                <w:sz w:val="24"/>
              </w:rPr>
            </w:pPr>
            <w:r w:rsidRPr="00040626">
              <w:rPr>
                <w:rFonts w:ascii="仿宋" w:eastAsia="仿宋" w:hAnsi="仿宋" w:cs="宋体" w:hint="eastAsia"/>
                <w:spacing w:val="-8"/>
                <w:kern w:val="0"/>
                <w:sz w:val="24"/>
              </w:rPr>
              <w:t>第一附属医院药物临床试验机构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0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CXHS1300278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雌二醇阴道用胶囊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西安德天药业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陕西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汕头大学医学院第二附属医院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8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CYHS1190132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格列美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脲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四川国康药业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0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CXHS1300323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氨氯地平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氯沙坦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钾片(Ⅰ)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四川美大康药业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山东大学齐鲁医院国家药物临床试验机构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71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CXHS1300211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匹伐他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汀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钙片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四川维奥制药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51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69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CYHS1290105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吲哚美辛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缓释片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四川亚宝光泰药业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四川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南京军区南京总医院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89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CYHS1190167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地高辛片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杭州民生药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业集团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南京军区南京总医院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71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CYHS1590004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氯沙坦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钾片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杭州民生药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中南大学湘雅三医院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CYHS1290079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克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肟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优胜美特制药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CYHS1290080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克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肟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优胜美特制药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北京乐维生物技术有限公司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CYHS1290081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克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肟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颗粒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优胜美特制药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北京乐维生物技术有限公司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CYHS1290082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克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肟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颗粒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优胜美特制药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北京乐维生物技术有限公司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CXHS1400116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卡品酯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颗粒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优胜美特制药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北京乐维生物技术有限公司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CYHS1290093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氯雷他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定片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浙江得恩德制药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CYHS1290096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乙酰半胱氨酸颗粒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浙江弘盛药业</w:t>
            </w:r>
            <w:proofErr w:type="gramEnd"/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南京军区南京总医院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79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CXHS1400245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伏立康唑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浙江花园药业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苏州大学附属第二医院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CYHS1390011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甘草酸二铵胶囊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浙江花园药业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苏州大学附属第二医院国家药物临床试验机构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CYHS1590003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厄贝沙坦片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浙江为康制药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82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CXHS1400237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扎托布洛芬胶囊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浙江亚太药业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沈阳亿灵医药科技有限公司</w:t>
            </w:r>
          </w:p>
        </w:tc>
      </w:tr>
      <w:tr w:rsidR="00B46EB5" w:rsidRPr="000C692A" w:rsidTr="00315216">
        <w:trPr>
          <w:trHeight w:hRule="exact" w:val="794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CXHS1400236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扎托布洛芬片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浙江亚太药业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股份有限公司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辽宁中医药大学附属第二医院</w:t>
            </w: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br/>
              <w:t>药物临床试验机构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沈阳亿灵医药科技有限公司</w:t>
            </w:r>
          </w:p>
        </w:tc>
      </w:tr>
      <w:tr w:rsidR="00B46EB5" w:rsidRPr="000C692A" w:rsidTr="00315216">
        <w:trPr>
          <w:trHeight w:val="60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CYHS1590019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拉米夫定片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浙江浙北药业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天津中医药大学第二附属医院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  <w:tr w:rsidR="00B46EB5" w:rsidRPr="000C692A" w:rsidTr="00315216">
        <w:trPr>
          <w:trHeight w:val="820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CYHS1490051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孢呋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辛酯片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浙江正方制药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北京乐维生物技术有限公司</w:t>
            </w:r>
          </w:p>
        </w:tc>
      </w:tr>
      <w:tr w:rsidR="00B46EB5" w:rsidRPr="000C692A" w:rsidTr="00315216">
        <w:trPr>
          <w:trHeight w:val="832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CYHS1490052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头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孢呋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辛酯片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浙江正方制药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浙江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华中科技大学同济医学院附属协和医院新药临床试验机构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北京乐维生物技术有限公司</w:t>
            </w:r>
          </w:p>
        </w:tc>
      </w:tr>
      <w:tr w:rsidR="00B46EB5" w:rsidRPr="000C692A" w:rsidTr="00315216">
        <w:trPr>
          <w:trHeight w:val="1127"/>
        </w:trPr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CYHS1490007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盐酸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沙格雷酯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片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重庆圣华</w:t>
            </w:r>
            <w:proofErr w:type="gramStart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曦</w:t>
            </w:r>
            <w:proofErr w:type="gramEnd"/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药业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有限公司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重庆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Default="00B46EB5" w:rsidP="00315216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中国人民解放军第三军医大学第二附属医院国家药物临床</w:t>
            </w:r>
          </w:p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试验机构</w:t>
            </w:r>
          </w:p>
        </w:tc>
        <w:tc>
          <w:tcPr>
            <w:tcW w:w="1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6EB5" w:rsidRPr="000C692A" w:rsidRDefault="00B46EB5" w:rsidP="0031521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0C692A">
              <w:rPr>
                <w:rFonts w:ascii="仿宋" w:eastAsia="仿宋" w:hAnsi="仿宋" w:cs="宋体" w:hint="eastAsia"/>
                <w:kern w:val="0"/>
                <w:sz w:val="24"/>
              </w:rPr>
              <w:t>无</w:t>
            </w:r>
          </w:p>
        </w:tc>
      </w:tr>
    </w:tbl>
    <w:p w:rsidR="00B46EB5" w:rsidRDefault="00B46EB5" w:rsidP="00B46EB5">
      <w:pPr>
        <w:rPr>
          <w:rFonts w:ascii="仿宋_GB2312" w:eastAsia="仿宋_GB2312" w:hAnsi="华文仿宋" w:hint="eastAsia"/>
          <w:sz w:val="32"/>
          <w:szCs w:val="32"/>
        </w:rPr>
      </w:pPr>
    </w:p>
    <w:p w:rsidR="00B46EB5" w:rsidRDefault="00B46EB5" w:rsidP="00B46EB5">
      <w:pPr>
        <w:rPr>
          <w:rFonts w:ascii="仿宋_GB2312" w:eastAsia="仿宋_GB2312" w:hAnsi="华文仿宋" w:hint="eastAsia"/>
          <w:sz w:val="32"/>
          <w:szCs w:val="32"/>
        </w:rPr>
      </w:pPr>
    </w:p>
    <w:p w:rsidR="00B46EB5" w:rsidRDefault="00B46EB5" w:rsidP="00B46EB5">
      <w:pPr>
        <w:rPr>
          <w:rFonts w:ascii="仿宋_GB2312" w:eastAsia="仿宋_GB2312" w:hAnsi="华文仿宋" w:hint="eastAsia"/>
          <w:sz w:val="32"/>
          <w:szCs w:val="32"/>
        </w:rPr>
      </w:pPr>
    </w:p>
    <w:p w:rsidR="00B46EB5" w:rsidRDefault="00B46EB5" w:rsidP="00B46EB5">
      <w:pPr>
        <w:rPr>
          <w:rFonts w:ascii="仿宋_GB2312" w:eastAsia="仿宋_GB2312" w:hAnsi="华文仿宋" w:hint="eastAsia"/>
          <w:sz w:val="32"/>
          <w:szCs w:val="32"/>
        </w:rPr>
      </w:pPr>
    </w:p>
    <w:p w:rsidR="00E27399" w:rsidRDefault="00F0125A">
      <w:bookmarkStart w:id="0" w:name="_GoBack"/>
      <w:bookmarkEnd w:id="0"/>
    </w:p>
    <w:sectPr w:rsidR="00E27399" w:rsidSect="00B46EB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25A" w:rsidRDefault="00F0125A" w:rsidP="00B46EB5">
      <w:r>
        <w:separator/>
      </w:r>
    </w:p>
  </w:endnote>
  <w:endnote w:type="continuationSeparator" w:id="0">
    <w:p w:rsidR="00F0125A" w:rsidRDefault="00F0125A" w:rsidP="00B46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25A" w:rsidRDefault="00F0125A" w:rsidP="00B46EB5">
      <w:r>
        <w:separator/>
      </w:r>
    </w:p>
  </w:footnote>
  <w:footnote w:type="continuationSeparator" w:id="0">
    <w:p w:rsidR="00F0125A" w:rsidRDefault="00F0125A" w:rsidP="00B46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76"/>
    <w:rsid w:val="00142076"/>
    <w:rsid w:val="002F3156"/>
    <w:rsid w:val="0048156F"/>
    <w:rsid w:val="00B46EB5"/>
    <w:rsid w:val="00F0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Char"/>
    <w:unhideWhenUsed/>
    <w:rsid w:val="00B46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6E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6E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6EB5"/>
    <w:rPr>
      <w:sz w:val="18"/>
      <w:szCs w:val="18"/>
    </w:rPr>
  </w:style>
  <w:style w:type="paragraph" w:styleId="a5">
    <w:name w:val="Document Map"/>
    <w:basedOn w:val="a"/>
    <w:link w:val="Char1"/>
    <w:semiHidden/>
    <w:rsid w:val="00B46EB5"/>
    <w:pPr>
      <w:shd w:val="clear" w:color="auto" w:fill="000080"/>
    </w:pPr>
  </w:style>
  <w:style w:type="character" w:customStyle="1" w:styleId="Char1">
    <w:name w:val="文档结构图 Char"/>
    <w:basedOn w:val="a0"/>
    <w:link w:val="a5"/>
    <w:semiHidden/>
    <w:rsid w:val="00B46EB5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6">
    <w:name w:val="Balloon Text"/>
    <w:basedOn w:val="a"/>
    <w:link w:val="Char2"/>
    <w:semiHidden/>
    <w:rsid w:val="00B46EB5"/>
    <w:rPr>
      <w:sz w:val="18"/>
      <w:szCs w:val="18"/>
    </w:rPr>
  </w:style>
  <w:style w:type="character" w:customStyle="1" w:styleId="Char2">
    <w:name w:val="批注框文本 Char"/>
    <w:basedOn w:val="a0"/>
    <w:link w:val="a6"/>
    <w:semiHidden/>
    <w:rsid w:val="00B46EB5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B46E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Char"/>
    <w:unhideWhenUsed/>
    <w:rsid w:val="00B46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6E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6E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6EB5"/>
    <w:rPr>
      <w:sz w:val="18"/>
      <w:szCs w:val="18"/>
    </w:rPr>
  </w:style>
  <w:style w:type="paragraph" w:styleId="a5">
    <w:name w:val="Document Map"/>
    <w:basedOn w:val="a"/>
    <w:link w:val="Char1"/>
    <w:semiHidden/>
    <w:rsid w:val="00B46EB5"/>
    <w:pPr>
      <w:shd w:val="clear" w:color="auto" w:fill="000080"/>
    </w:pPr>
  </w:style>
  <w:style w:type="character" w:customStyle="1" w:styleId="Char1">
    <w:name w:val="文档结构图 Char"/>
    <w:basedOn w:val="a0"/>
    <w:link w:val="a5"/>
    <w:semiHidden/>
    <w:rsid w:val="00B46EB5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6">
    <w:name w:val="Balloon Text"/>
    <w:basedOn w:val="a"/>
    <w:link w:val="Char2"/>
    <w:semiHidden/>
    <w:rsid w:val="00B46EB5"/>
    <w:rPr>
      <w:sz w:val="18"/>
      <w:szCs w:val="18"/>
    </w:rPr>
  </w:style>
  <w:style w:type="character" w:customStyle="1" w:styleId="Char2">
    <w:name w:val="批注框文本 Char"/>
    <w:basedOn w:val="a0"/>
    <w:link w:val="a6"/>
    <w:semiHidden/>
    <w:rsid w:val="00B46EB5"/>
    <w:rPr>
      <w:rFonts w:ascii="Times New Roman" w:eastAsia="宋体" w:hAnsi="Times New Roman" w:cs="Times New Roman"/>
      <w:sz w:val="18"/>
      <w:szCs w:val="18"/>
    </w:rPr>
  </w:style>
  <w:style w:type="character" w:styleId="a7">
    <w:name w:val="page number"/>
    <w:basedOn w:val="a0"/>
    <w:rsid w:val="00B46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902</Words>
  <Characters>5142</Characters>
  <Application>Microsoft Office Word</Application>
  <DocSecurity>0</DocSecurity>
  <Lines>42</Lines>
  <Paragraphs>12</Paragraphs>
  <ScaleCrop>false</ScaleCrop>
  <Company/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王全</dc:creator>
  <cp:lastModifiedBy>王全</cp:lastModifiedBy>
  <cp:revision>2</cp:revision>
  <dcterms:created xsi:type="dcterms:W3CDTF">2015-12-03T13:06:00Z</dcterms:created>
  <dcterms:modified xsi:type="dcterms:W3CDTF">2015-12-03T13:06:00Z</dcterms:modified>
</cp:coreProperties>
</file>